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984D5A" w14:textId="77777777" w:rsidR="00BA4F76" w:rsidRDefault="00721D76" w:rsidP="00721D76">
      <w:pPr>
        <w:jc w:val="center"/>
      </w:pPr>
      <w:bookmarkStart w:id="0" w:name="_Hlk93157803"/>
      <w:bookmarkEnd w:id="0"/>
      <w:r>
        <w:t xml:space="preserve"> </w:t>
      </w:r>
    </w:p>
    <w:p w14:paraId="61D6041B" w14:textId="77777777" w:rsidR="00BA4F76" w:rsidRDefault="00BA4F76" w:rsidP="00721D76">
      <w:pPr>
        <w:jc w:val="center"/>
      </w:pPr>
    </w:p>
    <w:p w14:paraId="43FB7C2B" w14:textId="77777777" w:rsidR="00BA4F76" w:rsidRDefault="00BA4F76" w:rsidP="00721D76">
      <w:pPr>
        <w:jc w:val="center"/>
      </w:pPr>
    </w:p>
    <w:p w14:paraId="5FBE5EF5" w14:textId="77777777" w:rsidR="00BA4F76" w:rsidRDefault="00BA4F76" w:rsidP="00721D76">
      <w:pPr>
        <w:jc w:val="center"/>
      </w:pPr>
    </w:p>
    <w:p w14:paraId="1E2B5BE8" w14:textId="32D95DB8" w:rsidR="00721D76" w:rsidRPr="00BA4F76" w:rsidRDefault="00BA4F76" w:rsidP="00721D76">
      <w:pPr>
        <w:jc w:val="center"/>
        <w:rPr>
          <w:rFonts w:cs="Arial"/>
          <w:b/>
          <w:bCs/>
          <w:sz w:val="36"/>
          <w:szCs w:val="20"/>
        </w:rPr>
      </w:pPr>
      <w:r w:rsidRPr="00BA4F76">
        <w:rPr>
          <w:rFonts w:cs="Arial"/>
          <w:b/>
          <w:bCs/>
          <w:sz w:val="36"/>
          <w:szCs w:val="20"/>
        </w:rPr>
        <w:t>EKSPERTYZA TECHNICZNA</w:t>
      </w:r>
    </w:p>
    <w:p w14:paraId="00718689" w14:textId="77777777" w:rsidR="00721D76" w:rsidRPr="00721D76" w:rsidRDefault="00721D76" w:rsidP="00721D76">
      <w:pPr>
        <w:jc w:val="center"/>
        <w:rPr>
          <w:rFonts w:cs="Arial"/>
          <w:sz w:val="28"/>
          <w:szCs w:val="20"/>
        </w:rPr>
      </w:pPr>
    </w:p>
    <w:p w14:paraId="1E42F28A" w14:textId="77777777" w:rsidR="00721D76" w:rsidRPr="00721D76" w:rsidRDefault="00721D76" w:rsidP="00721D76">
      <w:pPr>
        <w:rPr>
          <w:rFonts w:cs="Arial"/>
          <w:sz w:val="26"/>
          <w:szCs w:val="20"/>
        </w:rPr>
      </w:pPr>
    </w:p>
    <w:p w14:paraId="095F5787" w14:textId="77777777" w:rsidR="00721D76" w:rsidRPr="00721D76" w:rsidRDefault="00721D76" w:rsidP="00721D76">
      <w:pPr>
        <w:rPr>
          <w:rFonts w:cs="Arial"/>
          <w:sz w:val="26"/>
          <w:szCs w:val="20"/>
        </w:rPr>
      </w:pPr>
    </w:p>
    <w:p w14:paraId="29AD8849" w14:textId="7B61E615" w:rsidR="00721D76" w:rsidRPr="00BA4F76" w:rsidRDefault="00721D76" w:rsidP="00721D76">
      <w:pPr>
        <w:tabs>
          <w:tab w:val="left" w:pos="3261"/>
        </w:tabs>
        <w:ind w:left="3125" w:hanging="2807"/>
        <w:rPr>
          <w:rFonts w:cs="Arial"/>
          <w:sz w:val="24"/>
          <w:szCs w:val="20"/>
        </w:rPr>
      </w:pPr>
      <w:r w:rsidRPr="00BA4F76">
        <w:rPr>
          <w:rFonts w:cs="Arial"/>
          <w:b/>
          <w:sz w:val="24"/>
          <w:szCs w:val="20"/>
        </w:rPr>
        <w:t>Temat</w:t>
      </w:r>
      <w:r w:rsidRPr="00BA4F76">
        <w:rPr>
          <w:rFonts w:cs="Arial"/>
          <w:sz w:val="24"/>
          <w:szCs w:val="20"/>
        </w:rPr>
        <w:t>:</w:t>
      </w:r>
      <w:r w:rsidR="00BA4F76">
        <w:rPr>
          <w:rFonts w:cs="Arial"/>
          <w:sz w:val="24"/>
          <w:szCs w:val="20"/>
        </w:rPr>
        <w:tab/>
      </w:r>
      <w:r w:rsidRPr="00BA4F76">
        <w:rPr>
          <w:rFonts w:cs="Arial"/>
          <w:sz w:val="24"/>
          <w:szCs w:val="20"/>
        </w:rPr>
        <w:t xml:space="preserve">Ocena stanu technicznego konstrukcji budynku </w:t>
      </w:r>
      <w:r w:rsidRPr="00BA4F76">
        <w:rPr>
          <w:rFonts w:cs="Arial"/>
          <w:sz w:val="24"/>
          <w:szCs w:val="20"/>
        </w:rPr>
        <w:br/>
        <w:t xml:space="preserve">Wydziału Inżynierii Lądowej i Transportu </w:t>
      </w:r>
    </w:p>
    <w:p w14:paraId="01521720" w14:textId="75C4B2A1" w:rsidR="00721D76" w:rsidRPr="00721D76" w:rsidRDefault="00721D76" w:rsidP="00721D76">
      <w:pPr>
        <w:tabs>
          <w:tab w:val="left" w:pos="3261"/>
        </w:tabs>
        <w:ind w:left="3125" w:hanging="2807"/>
        <w:rPr>
          <w:rFonts w:cs="Arial"/>
          <w:sz w:val="24"/>
          <w:szCs w:val="20"/>
        </w:rPr>
      </w:pPr>
      <w:r w:rsidRPr="00BA4F76">
        <w:rPr>
          <w:rFonts w:cs="Arial"/>
          <w:sz w:val="24"/>
          <w:szCs w:val="20"/>
        </w:rPr>
        <w:tab/>
        <w:t>Politechniki Poznańskiej przy ul. Piotrowo 5 w Poznaniu</w:t>
      </w:r>
    </w:p>
    <w:p w14:paraId="454DE41B" w14:textId="77777777" w:rsidR="00721D76" w:rsidRPr="00721D76" w:rsidRDefault="00721D76" w:rsidP="00721D76">
      <w:pPr>
        <w:tabs>
          <w:tab w:val="left" w:pos="3261"/>
        </w:tabs>
        <w:ind w:left="3125" w:hanging="2807"/>
        <w:rPr>
          <w:rFonts w:cs="Arial"/>
          <w:sz w:val="24"/>
          <w:szCs w:val="20"/>
        </w:rPr>
      </w:pPr>
      <w:r w:rsidRPr="00721D76">
        <w:rPr>
          <w:rFonts w:cs="Arial"/>
          <w:sz w:val="24"/>
          <w:szCs w:val="20"/>
        </w:rPr>
        <w:tab/>
        <w:t xml:space="preserve">  </w:t>
      </w:r>
    </w:p>
    <w:p w14:paraId="5834A7DA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sz w:val="24"/>
          <w:szCs w:val="20"/>
        </w:rPr>
      </w:pPr>
    </w:p>
    <w:p w14:paraId="77184131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sz w:val="24"/>
          <w:szCs w:val="20"/>
        </w:rPr>
      </w:pPr>
      <w:r w:rsidRPr="00721D76">
        <w:rPr>
          <w:rFonts w:cs="Arial"/>
          <w:sz w:val="24"/>
          <w:szCs w:val="20"/>
        </w:rPr>
        <w:br/>
      </w:r>
      <w:r w:rsidRPr="00721D76">
        <w:rPr>
          <w:rFonts w:cs="Arial"/>
          <w:sz w:val="24"/>
          <w:szCs w:val="20"/>
        </w:rPr>
        <w:br/>
      </w:r>
    </w:p>
    <w:p w14:paraId="7889DD53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sz w:val="24"/>
          <w:szCs w:val="20"/>
        </w:rPr>
      </w:pPr>
    </w:p>
    <w:p w14:paraId="5BFCA1FA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sz w:val="24"/>
          <w:szCs w:val="20"/>
        </w:rPr>
      </w:pPr>
    </w:p>
    <w:p w14:paraId="05DED229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sz w:val="24"/>
          <w:szCs w:val="20"/>
        </w:rPr>
      </w:pPr>
    </w:p>
    <w:p w14:paraId="5031164E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b/>
          <w:sz w:val="24"/>
          <w:szCs w:val="20"/>
        </w:rPr>
      </w:pPr>
      <w:r w:rsidRPr="00721D76">
        <w:rPr>
          <w:rFonts w:cs="Arial"/>
          <w:b/>
          <w:sz w:val="24"/>
          <w:szCs w:val="20"/>
        </w:rPr>
        <w:tab/>
      </w:r>
    </w:p>
    <w:p w14:paraId="06319D02" w14:textId="77777777" w:rsidR="00721D76" w:rsidRPr="00721D76" w:rsidRDefault="00721D76" w:rsidP="00721D76">
      <w:pPr>
        <w:tabs>
          <w:tab w:val="left" w:pos="1985"/>
          <w:tab w:val="left" w:pos="2127"/>
          <w:tab w:val="left" w:pos="3119"/>
        </w:tabs>
        <w:ind w:left="3119" w:hanging="2804"/>
        <w:rPr>
          <w:rFonts w:cs="Arial"/>
          <w:sz w:val="24"/>
          <w:szCs w:val="20"/>
        </w:rPr>
      </w:pPr>
    </w:p>
    <w:p w14:paraId="7F4BAECF" w14:textId="1605C633" w:rsidR="00721D76" w:rsidRPr="00721D76" w:rsidRDefault="00721D76" w:rsidP="00721D76">
      <w:pPr>
        <w:tabs>
          <w:tab w:val="left" w:pos="2410"/>
          <w:tab w:val="left" w:pos="3119"/>
        </w:tabs>
        <w:ind w:left="3119" w:hanging="2804"/>
        <w:rPr>
          <w:rFonts w:cs="Arial"/>
          <w:sz w:val="24"/>
          <w:szCs w:val="20"/>
        </w:rPr>
      </w:pPr>
      <w:r w:rsidRPr="00721D76">
        <w:rPr>
          <w:rFonts w:cs="Arial"/>
          <w:b/>
          <w:sz w:val="24"/>
          <w:szCs w:val="20"/>
        </w:rPr>
        <w:t>Autor</w:t>
      </w:r>
      <w:r w:rsidR="00655FC4">
        <w:rPr>
          <w:rFonts w:cs="Arial"/>
          <w:b/>
          <w:sz w:val="24"/>
          <w:szCs w:val="20"/>
        </w:rPr>
        <w:t>zy</w:t>
      </w:r>
      <w:r w:rsidRPr="00721D76">
        <w:rPr>
          <w:rFonts w:cs="Arial"/>
          <w:b/>
          <w:sz w:val="24"/>
          <w:szCs w:val="20"/>
        </w:rPr>
        <w:t xml:space="preserve"> opracowania</w:t>
      </w:r>
      <w:r w:rsidRPr="00721D76">
        <w:rPr>
          <w:rFonts w:cs="Arial"/>
          <w:sz w:val="24"/>
          <w:szCs w:val="20"/>
        </w:rPr>
        <w:t>:</w:t>
      </w:r>
      <w:r w:rsidR="00655FC4">
        <w:rPr>
          <w:rFonts w:cs="Arial"/>
          <w:sz w:val="24"/>
          <w:szCs w:val="20"/>
        </w:rPr>
        <w:tab/>
      </w:r>
      <w:r w:rsidR="00655FC4">
        <w:rPr>
          <w:rFonts w:cs="Arial"/>
          <w:sz w:val="24"/>
          <w:szCs w:val="20"/>
        </w:rPr>
        <w:tab/>
      </w:r>
      <w:r w:rsidR="00655FC4"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 xml:space="preserve">mgr inż. </w:t>
      </w:r>
      <w:r w:rsidR="00655FC4">
        <w:rPr>
          <w:rFonts w:cs="Arial"/>
          <w:sz w:val="24"/>
          <w:szCs w:val="20"/>
        </w:rPr>
        <w:t>Krzysztof Marciniak</w:t>
      </w:r>
    </w:p>
    <w:p w14:paraId="157E24DA" w14:textId="769141CE" w:rsidR="00721D76" w:rsidRDefault="00721D76" w:rsidP="00721D76">
      <w:pPr>
        <w:tabs>
          <w:tab w:val="left" w:pos="2552"/>
          <w:tab w:val="left" w:pos="3119"/>
          <w:tab w:val="left" w:pos="3261"/>
        </w:tabs>
        <w:ind w:left="3119" w:hanging="2804"/>
        <w:rPr>
          <w:rFonts w:cs="Arial"/>
          <w:sz w:val="24"/>
          <w:szCs w:val="20"/>
        </w:rPr>
      </w:pPr>
      <w:r w:rsidRPr="00721D76"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ab/>
        <w:t xml:space="preserve"> </w:t>
      </w:r>
      <w:r w:rsidR="00655FC4">
        <w:rPr>
          <w:rFonts w:cs="Arial"/>
          <w:sz w:val="24"/>
          <w:szCs w:val="20"/>
        </w:rPr>
        <w:tab/>
      </w:r>
      <w:r w:rsidR="00655FC4">
        <w:rPr>
          <w:rFonts w:cs="Arial"/>
          <w:sz w:val="24"/>
          <w:szCs w:val="20"/>
        </w:rPr>
        <w:tab/>
      </w:r>
      <w:r w:rsidR="00655FC4"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 xml:space="preserve">upr. nr </w:t>
      </w:r>
      <w:r w:rsidR="00655FC4" w:rsidRPr="00655FC4">
        <w:rPr>
          <w:rFonts w:cs="Arial"/>
          <w:sz w:val="24"/>
          <w:szCs w:val="20"/>
        </w:rPr>
        <w:t>7131/89/P/2002</w:t>
      </w:r>
    </w:p>
    <w:p w14:paraId="1E07415E" w14:textId="17637CA8" w:rsidR="00655FC4" w:rsidRDefault="00655FC4" w:rsidP="00721D76">
      <w:pPr>
        <w:tabs>
          <w:tab w:val="left" w:pos="2552"/>
          <w:tab w:val="left" w:pos="3119"/>
          <w:tab w:val="left" w:pos="3261"/>
        </w:tabs>
        <w:ind w:left="3119" w:hanging="2804"/>
        <w:rPr>
          <w:rFonts w:cs="Arial"/>
          <w:sz w:val="24"/>
          <w:szCs w:val="20"/>
        </w:rPr>
      </w:pPr>
    </w:p>
    <w:p w14:paraId="5EB1F3C6" w14:textId="6BE1DC5A" w:rsidR="00655FC4" w:rsidRDefault="00655FC4" w:rsidP="00721D76">
      <w:pPr>
        <w:tabs>
          <w:tab w:val="left" w:pos="2552"/>
          <w:tab w:val="left" w:pos="3119"/>
          <w:tab w:val="left" w:pos="3261"/>
        </w:tabs>
        <w:ind w:left="3119" w:hanging="2804"/>
        <w:rPr>
          <w:rFonts w:cs="Arial"/>
          <w:sz w:val="24"/>
          <w:szCs w:val="20"/>
        </w:rPr>
      </w:pPr>
    </w:p>
    <w:p w14:paraId="52CF5856" w14:textId="777CCDF4" w:rsidR="00655FC4" w:rsidRDefault="00655FC4" w:rsidP="00721D76">
      <w:pPr>
        <w:tabs>
          <w:tab w:val="left" w:pos="2552"/>
          <w:tab w:val="left" w:pos="3119"/>
          <w:tab w:val="left" w:pos="3261"/>
        </w:tabs>
        <w:ind w:left="3119" w:hanging="2804"/>
        <w:rPr>
          <w:rFonts w:cs="Arial"/>
          <w:sz w:val="24"/>
          <w:szCs w:val="20"/>
        </w:rPr>
      </w:pPr>
    </w:p>
    <w:p w14:paraId="2635A951" w14:textId="3D966D47" w:rsidR="00655FC4" w:rsidRPr="00721D76" w:rsidRDefault="00655FC4" w:rsidP="00655FC4">
      <w:pPr>
        <w:tabs>
          <w:tab w:val="left" w:pos="2410"/>
          <w:tab w:val="left" w:pos="3119"/>
        </w:tabs>
        <w:ind w:left="3119" w:hanging="2804"/>
        <w:rPr>
          <w:rFonts w:cs="Arial"/>
          <w:sz w:val="24"/>
          <w:szCs w:val="20"/>
        </w:rPr>
      </w:pPr>
      <w:r>
        <w:rPr>
          <w:rFonts w:cs="Arial"/>
          <w:sz w:val="24"/>
          <w:szCs w:val="20"/>
        </w:rPr>
        <w:tab/>
      </w:r>
      <w:r>
        <w:rPr>
          <w:rFonts w:cs="Arial"/>
          <w:sz w:val="24"/>
          <w:szCs w:val="20"/>
        </w:rPr>
        <w:tab/>
      </w:r>
      <w:r>
        <w:rPr>
          <w:rFonts w:cs="Arial"/>
          <w:sz w:val="24"/>
          <w:szCs w:val="20"/>
        </w:rPr>
        <w:tab/>
      </w:r>
      <w:r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>mgr inż. Artur Sokołowski</w:t>
      </w:r>
    </w:p>
    <w:p w14:paraId="73AD4B69" w14:textId="4EEB16EE" w:rsidR="00655FC4" w:rsidRDefault="00655FC4" w:rsidP="00655FC4">
      <w:pPr>
        <w:tabs>
          <w:tab w:val="left" w:pos="2552"/>
          <w:tab w:val="left" w:pos="3119"/>
          <w:tab w:val="left" w:pos="3261"/>
        </w:tabs>
        <w:ind w:left="3119" w:hanging="2804"/>
        <w:rPr>
          <w:rFonts w:cs="Arial"/>
          <w:sz w:val="24"/>
          <w:szCs w:val="20"/>
        </w:rPr>
      </w:pPr>
      <w:r w:rsidRPr="00721D76"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ab/>
        <w:t xml:space="preserve"> </w:t>
      </w:r>
      <w:r>
        <w:rPr>
          <w:rFonts w:cs="Arial"/>
          <w:sz w:val="24"/>
          <w:szCs w:val="20"/>
        </w:rPr>
        <w:tab/>
      </w:r>
      <w:r>
        <w:rPr>
          <w:rFonts w:cs="Arial"/>
          <w:sz w:val="24"/>
          <w:szCs w:val="20"/>
        </w:rPr>
        <w:tab/>
      </w:r>
      <w:r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>upr. nr 72/PW/91 i 501/Pw/87</w:t>
      </w:r>
    </w:p>
    <w:p w14:paraId="09F60D5E" w14:textId="77777777" w:rsidR="00655FC4" w:rsidRPr="00721D76" w:rsidRDefault="00655FC4" w:rsidP="00721D76">
      <w:pPr>
        <w:tabs>
          <w:tab w:val="left" w:pos="2552"/>
          <w:tab w:val="left" w:pos="3119"/>
          <w:tab w:val="left" w:pos="3261"/>
        </w:tabs>
        <w:ind w:left="3119" w:hanging="2804"/>
        <w:rPr>
          <w:rFonts w:cs="Arial"/>
          <w:sz w:val="24"/>
          <w:szCs w:val="20"/>
        </w:rPr>
      </w:pPr>
    </w:p>
    <w:p w14:paraId="2358772B" w14:textId="77777777" w:rsidR="00721D76" w:rsidRPr="00721D76" w:rsidRDefault="00721D76" w:rsidP="00721D76">
      <w:pPr>
        <w:tabs>
          <w:tab w:val="left" w:pos="2410"/>
          <w:tab w:val="left" w:pos="2552"/>
          <w:tab w:val="left" w:pos="3119"/>
        </w:tabs>
        <w:ind w:left="3119" w:hanging="2804"/>
        <w:rPr>
          <w:rFonts w:cs="Arial"/>
          <w:sz w:val="24"/>
          <w:szCs w:val="20"/>
        </w:rPr>
      </w:pPr>
    </w:p>
    <w:p w14:paraId="13E07A66" w14:textId="77777777" w:rsidR="00721D76" w:rsidRPr="00721D76" w:rsidRDefault="00721D76" w:rsidP="00721D76">
      <w:pPr>
        <w:tabs>
          <w:tab w:val="left" w:pos="2410"/>
          <w:tab w:val="left" w:pos="2552"/>
          <w:tab w:val="left" w:pos="3119"/>
        </w:tabs>
        <w:ind w:left="3119" w:hanging="2804"/>
        <w:rPr>
          <w:rFonts w:cs="Arial"/>
          <w:sz w:val="24"/>
          <w:szCs w:val="20"/>
        </w:rPr>
      </w:pPr>
      <w:r w:rsidRPr="00721D76">
        <w:rPr>
          <w:rFonts w:cs="Arial"/>
          <w:sz w:val="24"/>
          <w:szCs w:val="20"/>
        </w:rPr>
        <w:tab/>
      </w:r>
      <w:r w:rsidRPr="00721D76">
        <w:rPr>
          <w:rFonts w:cs="Arial"/>
          <w:sz w:val="24"/>
          <w:szCs w:val="20"/>
        </w:rPr>
        <w:tab/>
      </w:r>
    </w:p>
    <w:p w14:paraId="25C4635D" w14:textId="77777777" w:rsidR="00721D76" w:rsidRPr="00721D76" w:rsidRDefault="00721D76" w:rsidP="00721D76">
      <w:pPr>
        <w:tabs>
          <w:tab w:val="left" w:pos="1985"/>
          <w:tab w:val="left" w:pos="2127"/>
        </w:tabs>
        <w:rPr>
          <w:rFonts w:cs="Arial"/>
          <w:sz w:val="24"/>
          <w:szCs w:val="20"/>
        </w:rPr>
      </w:pPr>
    </w:p>
    <w:p w14:paraId="7A24A51F" w14:textId="77777777" w:rsidR="00721D76" w:rsidRPr="00721D76" w:rsidRDefault="00721D76" w:rsidP="00721D76">
      <w:pPr>
        <w:tabs>
          <w:tab w:val="left" w:pos="1985"/>
          <w:tab w:val="left" w:pos="2127"/>
        </w:tabs>
        <w:rPr>
          <w:rFonts w:cs="Arial"/>
          <w:sz w:val="26"/>
          <w:szCs w:val="20"/>
        </w:rPr>
      </w:pPr>
    </w:p>
    <w:p w14:paraId="6ADF9B42" w14:textId="77777777" w:rsidR="00721D76" w:rsidRPr="00721D76" w:rsidRDefault="00721D76" w:rsidP="00721D76">
      <w:pPr>
        <w:tabs>
          <w:tab w:val="left" w:pos="1985"/>
          <w:tab w:val="left" w:pos="2127"/>
        </w:tabs>
        <w:rPr>
          <w:rFonts w:cs="Arial"/>
          <w:sz w:val="26"/>
          <w:szCs w:val="20"/>
        </w:rPr>
      </w:pPr>
    </w:p>
    <w:p w14:paraId="1F541CB4" w14:textId="77777777" w:rsidR="00721D76" w:rsidRPr="00721D76" w:rsidRDefault="00721D76" w:rsidP="00721D76">
      <w:pPr>
        <w:tabs>
          <w:tab w:val="left" w:pos="1985"/>
          <w:tab w:val="left" w:pos="2127"/>
        </w:tabs>
        <w:rPr>
          <w:rFonts w:cs="Arial"/>
          <w:sz w:val="26"/>
          <w:szCs w:val="20"/>
        </w:rPr>
      </w:pPr>
    </w:p>
    <w:p w14:paraId="78DDE441" w14:textId="77777777" w:rsidR="00721D76" w:rsidRPr="00721D76" w:rsidRDefault="00721D76" w:rsidP="00721D76">
      <w:pPr>
        <w:tabs>
          <w:tab w:val="left" w:pos="1985"/>
          <w:tab w:val="left" w:pos="2127"/>
        </w:tabs>
        <w:rPr>
          <w:rFonts w:cs="Arial"/>
          <w:sz w:val="26"/>
          <w:szCs w:val="20"/>
        </w:rPr>
      </w:pPr>
    </w:p>
    <w:p w14:paraId="738A7AA9" w14:textId="77777777" w:rsidR="00721D76" w:rsidRPr="00721D76" w:rsidRDefault="00721D76" w:rsidP="00721D76">
      <w:pPr>
        <w:keepNext/>
        <w:keepLines/>
        <w:tabs>
          <w:tab w:val="left" w:pos="284"/>
        </w:tabs>
        <w:spacing w:before="360" w:after="240"/>
        <w:jc w:val="center"/>
        <w:rPr>
          <w:rFonts w:cs="Arial"/>
          <w:bCs/>
          <w:kern w:val="28"/>
          <w:sz w:val="26"/>
          <w:szCs w:val="20"/>
        </w:rPr>
      </w:pPr>
    </w:p>
    <w:p w14:paraId="229098B6" w14:textId="77777777" w:rsidR="00721D76" w:rsidRPr="00721D76" w:rsidRDefault="00721D76" w:rsidP="00721D76">
      <w:pPr>
        <w:keepNext/>
        <w:keepLines/>
        <w:tabs>
          <w:tab w:val="left" w:pos="284"/>
        </w:tabs>
        <w:spacing w:before="360" w:after="240"/>
        <w:jc w:val="center"/>
        <w:rPr>
          <w:rFonts w:cs="Arial"/>
          <w:bCs/>
          <w:kern w:val="28"/>
          <w:sz w:val="26"/>
          <w:szCs w:val="20"/>
        </w:rPr>
      </w:pPr>
    </w:p>
    <w:p w14:paraId="203F4693" w14:textId="77777777" w:rsidR="00721D76" w:rsidRPr="00721D76" w:rsidRDefault="00721D76" w:rsidP="00721D76">
      <w:pPr>
        <w:keepNext/>
        <w:keepLines/>
        <w:tabs>
          <w:tab w:val="left" w:pos="284"/>
        </w:tabs>
        <w:spacing w:before="360" w:after="240"/>
        <w:jc w:val="center"/>
        <w:rPr>
          <w:rFonts w:cs="Arial"/>
          <w:bCs/>
          <w:kern w:val="28"/>
          <w:sz w:val="26"/>
          <w:szCs w:val="20"/>
        </w:rPr>
      </w:pPr>
    </w:p>
    <w:p w14:paraId="368341AE" w14:textId="12C0E0FF" w:rsidR="00721D76" w:rsidRPr="00721D76" w:rsidRDefault="00721D76" w:rsidP="00721D76">
      <w:pPr>
        <w:keepNext/>
        <w:keepLines/>
        <w:tabs>
          <w:tab w:val="left" w:pos="284"/>
        </w:tabs>
        <w:spacing w:before="360" w:after="240"/>
        <w:jc w:val="center"/>
        <w:rPr>
          <w:rFonts w:cs="Arial"/>
          <w:bCs/>
          <w:kern w:val="28"/>
          <w:sz w:val="26"/>
          <w:szCs w:val="20"/>
        </w:rPr>
      </w:pPr>
      <w:r w:rsidRPr="00721D76">
        <w:rPr>
          <w:rFonts w:cs="Arial"/>
          <w:bCs/>
          <w:kern w:val="28"/>
          <w:sz w:val="26"/>
          <w:szCs w:val="20"/>
        </w:rPr>
        <w:t xml:space="preserve">Poznań, </w:t>
      </w:r>
      <w:r w:rsidR="00E261F6">
        <w:rPr>
          <w:rFonts w:cs="Arial"/>
          <w:bCs/>
          <w:kern w:val="28"/>
          <w:sz w:val="26"/>
          <w:szCs w:val="20"/>
        </w:rPr>
        <w:t>stycz</w:t>
      </w:r>
      <w:r w:rsidRPr="00721D76">
        <w:rPr>
          <w:rFonts w:cs="Arial"/>
          <w:bCs/>
          <w:kern w:val="28"/>
          <w:sz w:val="26"/>
          <w:szCs w:val="20"/>
        </w:rPr>
        <w:t>eń 202</w:t>
      </w:r>
      <w:r w:rsidR="00E261F6">
        <w:rPr>
          <w:rFonts w:cs="Arial"/>
          <w:bCs/>
          <w:kern w:val="28"/>
          <w:sz w:val="26"/>
          <w:szCs w:val="20"/>
        </w:rPr>
        <w:t>2</w:t>
      </w:r>
      <w:r w:rsidRPr="00721D76">
        <w:rPr>
          <w:rFonts w:cs="Arial"/>
          <w:bCs/>
          <w:kern w:val="28"/>
          <w:sz w:val="26"/>
          <w:szCs w:val="20"/>
        </w:rPr>
        <w:t xml:space="preserve"> r.</w:t>
      </w:r>
    </w:p>
    <w:p w14:paraId="647B869A" w14:textId="77777777" w:rsidR="00721D76" w:rsidRPr="00721D76" w:rsidRDefault="00721D76" w:rsidP="00721D76">
      <w:pPr>
        <w:spacing w:after="60"/>
        <w:jc w:val="center"/>
        <w:outlineLvl w:val="1"/>
        <w:rPr>
          <w:rFonts w:cs="Arial"/>
          <w:sz w:val="24"/>
        </w:rPr>
      </w:pPr>
    </w:p>
    <w:p w14:paraId="25C903B3" w14:textId="1067CD43" w:rsidR="00314A03" w:rsidRDefault="00721D76" w:rsidP="00314A03">
      <w:r w:rsidRPr="00721D76">
        <w:rPr>
          <w:rFonts w:ascii="Times New Roman" w:hAnsi="Times New Roman"/>
          <w:szCs w:val="20"/>
        </w:rPr>
        <w:br w:type="page"/>
      </w:r>
      <w:r w:rsidR="00314A03">
        <w:lastRenderedPageBreak/>
        <w:t xml:space="preserve"> </w:t>
      </w:r>
    </w:p>
    <w:sdt>
      <w:sdtPr>
        <w:rPr>
          <w:rFonts w:ascii="Arial" w:eastAsia="Times New Roman" w:hAnsi="Arial" w:cs="Times New Roman"/>
          <w:color w:val="auto"/>
          <w:sz w:val="20"/>
          <w:szCs w:val="24"/>
        </w:rPr>
        <w:id w:val="12875021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3942392" w14:textId="01589B8A" w:rsidR="001F6332" w:rsidRDefault="001F6332">
          <w:pPr>
            <w:pStyle w:val="Nagwekspisutreci"/>
          </w:pPr>
          <w:r>
            <w:t>Spis treści</w:t>
          </w:r>
        </w:p>
        <w:p w14:paraId="474A1BA3" w14:textId="39BEDA23" w:rsidR="00157E22" w:rsidRDefault="001F6332">
          <w:pPr>
            <w:pStyle w:val="Spistreci1"/>
            <w:tabs>
              <w:tab w:val="left" w:pos="40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4789085" w:history="1">
            <w:r w:rsidR="00157E22" w:rsidRPr="00392CEA">
              <w:rPr>
                <w:rStyle w:val="Hipercze"/>
                <w:noProof/>
              </w:rPr>
              <w:t>1.</w:t>
            </w:r>
            <w:r w:rsidR="00157E2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57E22" w:rsidRPr="00392CEA">
              <w:rPr>
                <w:rStyle w:val="Hipercze"/>
                <w:noProof/>
              </w:rPr>
              <w:t>WSTĘP</w:t>
            </w:r>
            <w:r w:rsidR="00157E22">
              <w:rPr>
                <w:noProof/>
                <w:webHidden/>
              </w:rPr>
              <w:tab/>
            </w:r>
            <w:r w:rsidR="00157E22">
              <w:rPr>
                <w:noProof/>
                <w:webHidden/>
              </w:rPr>
              <w:fldChar w:fldCharType="begin"/>
            </w:r>
            <w:r w:rsidR="00157E22">
              <w:rPr>
                <w:noProof/>
                <w:webHidden/>
              </w:rPr>
              <w:instrText xml:space="preserve"> PAGEREF _Toc94789085 \h </w:instrText>
            </w:r>
            <w:r w:rsidR="00157E22">
              <w:rPr>
                <w:noProof/>
                <w:webHidden/>
              </w:rPr>
            </w:r>
            <w:r w:rsidR="00157E22"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3</w:t>
            </w:r>
            <w:r w:rsidR="00157E22">
              <w:rPr>
                <w:noProof/>
                <w:webHidden/>
              </w:rPr>
              <w:fldChar w:fldCharType="end"/>
            </w:r>
          </w:hyperlink>
        </w:p>
        <w:p w14:paraId="01131C47" w14:textId="305FFC0C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86" w:history="1">
            <w:r w:rsidRPr="00392CEA">
              <w:rPr>
                <w:rStyle w:val="Hipercze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307E06" w14:textId="74858D76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87" w:history="1">
            <w:r w:rsidRPr="00392CEA">
              <w:rPr>
                <w:rStyle w:val="Hipercze"/>
                <w:noProof/>
              </w:rPr>
              <w:t>1.2.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Literatura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5F88CB" w14:textId="49C267B4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88" w:history="1">
            <w:r w:rsidRPr="00392CEA">
              <w:rPr>
                <w:rStyle w:val="Hipercze"/>
                <w:noProof/>
              </w:rPr>
              <w:t>1.3.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Zakres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0FA62B" w14:textId="2A39D2DC" w:rsidR="00157E22" w:rsidRDefault="00157E22">
          <w:pPr>
            <w:pStyle w:val="Spistreci1"/>
            <w:tabs>
              <w:tab w:val="left" w:pos="40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89" w:history="1">
            <w:r w:rsidRPr="00392CEA">
              <w:rPr>
                <w:rStyle w:val="Hipercze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OGÓLNA CHARAKTERYSTYKA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6691F7" w14:textId="481D74DF" w:rsidR="00157E22" w:rsidRDefault="00157E22">
          <w:pPr>
            <w:pStyle w:val="Spistreci1"/>
            <w:tabs>
              <w:tab w:val="left" w:pos="40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0" w:history="1">
            <w:r w:rsidRPr="00392CEA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OPIS I OCENA KONSTRUKCJI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FAA279" w14:textId="448A5157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1" w:history="1">
            <w:r w:rsidRPr="00392CEA">
              <w:rPr>
                <w:rStyle w:val="Hipercze"/>
                <w:noProof/>
              </w:rPr>
              <w:t>3.1.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Ściany konstrukcyjne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37CB9B" w14:textId="2747E67A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2" w:history="1">
            <w:r w:rsidRPr="00392CEA">
              <w:rPr>
                <w:rStyle w:val="Hipercze"/>
                <w:b/>
                <w:noProof/>
              </w:rPr>
              <w:t>3.1.1.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Ściany poziomu przyziemia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8AD65E" w14:textId="195F95B3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3" w:history="1">
            <w:r w:rsidRPr="00392CEA">
              <w:rPr>
                <w:rStyle w:val="Hipercze"/>
                <w:b/>
                <w:noProof/>
              </w:rPr>
              <w:t>3.1.2.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Ściany w poziomach kondygnacji nadziemnych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4EC4EB" w14:textId="01A00CAE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4" w:history="1">
            <w:r w:rsidRPr="00392CEA">
              <w:rPr>
                <w:rStyle w:val="Hipercze"/>
                <w:b/>
                <w:noProof/>
              </w:rPr>
              <w:t>3.1.3.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Ściany nośne poziomu poddasza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E52D02" w14:textId="1F4BA9E8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5" w:history="1">
            <w:r w:rsidRPr="00392CEA">
              <w:rPr>
                <w:rStyle w:val="Hipercze"/>
                <w:noProof/>
              </w:rPr>
              <w:t>3.2.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Słupy i podciągi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FC8410" w14:textId="107D5F44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6" w:history="1">
            <w:r w:rsidRPr="00392CEA">
              <w:rPr>
                <w:rStyle w:val="Hipercze"/>
                <w:b/>
                <w:noProof/>
              </w:rPr>
              <w:t>3.2.1.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Słupy i podciągi podpierające stropy pod salami wykładowymi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632798" w14:textId="3D028809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7" w:history="1">
            <w:r w:rsidRPr="00392CEA">
              <w:rPr>
                <w:rStyle w:val="Hipercze"/>
                <w:b/>
                <w:noProof/>
              </w:rPr>
              <w:t>3.2.2.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Słupy i podciągi podpierające stropy w lewym skrzydle przyziemia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F2942A" w14:textId="47CE973E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8" w:history="1">
            <w:r w:rsidRPr="00392CEA">
              <w:rPr>
                <w:rStyle w:val="Hipercze"/>
                <w:b/>
                <w:noProof/>
              </w:rPr>
              <w:t>3.2.3.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Słupy i belki stropowe w wentylatorni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2ACD9A" w14:textId="491C7C41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099" w:history="1">
            <w:r w:rsidRPr="00392CEA">
              <w:rPr>
                <w:rStyle w:val="Hipercze"/>
                <w:b/>
                <w:noProof/>
              </w:rPr>
              <w:t>3.2.4.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Słupy i podciągi w hallu przy głównej klatce schodowej.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1E4537" w14:textId="3E3C3B1C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0" w:history="1">
            <w:r w:rsidRPr="00392CEA">
              <w:rPr>
                <w:rStyle w:val="Hipercze"/>
                <w:noProof/>
              </w:rPr>
              <w:t>3.3.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Stropy nad kondygnacjami nadziemnymi budynku 4-kondygnacyjnego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5238A2" w14:textId="4F229351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1" w:history="1">
            <w:r w:rsidRPr="00392CEA">
              <w:rPr>
                <w:rStyle w:val="Hipercze"/>
                <w:b/>
                <w:noProof/>
              </w:rPr>
              <w:t>3.3.1.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Stropy w części 4-kondygnacyjnej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5356AD" w14:textId="7F8A892E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2" w:history="1">
            <w:r w:rsidRPr="00392CEA">
              <w:rPr>
                <w:rStyle w:val="Hipercze"/>
                <w:b/>
                <w:noProof/>
              </w:rPr>
              <w:t>3.3.2.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Stropy nad przyziemiem części parterowej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30EAAF" w14:textId="075A45B0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3" w:history="1">
            <w:r w:rsidRPr="00392CEA">
              <w:rPr>
                <w:rStyle w:val="Hipercze"/>
                <w:b/>
                <w:noProof/>
              </w:rPr>
              <w:t>3.3.3.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Stropodachy nad parterową częścią budynku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A8327C" w14:textId="2D89D5CF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4" w:history="1">
            <w:r w:rsidRPr="00392CEA">
              <w:rPr>
                <w:rStyle w:val="Hipercze"/>
                <w:noProof/>
              </w:rPr>
              <w:t>3.4.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Stropy w obrębie hallu głównego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A5A301" w14:textId="69039EB9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5" w:history="1">
            <w:r w:rsidRPr="00392CEA">
              <w:rPr>
                <w:rStyle w:val="Hipercze"/>
                <w:noProof/>
              </w:rPr>
              <w:t>3.5.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Dach nad częścią 4-kondygnacyjną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6B1CAD" w14:textId="056F05A2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6" w:history="1">
            <w:r w:rsidRPr="00392CEA">
              <w:rPr>
                <w:rStyle w:val="Hipercze"/>
                <w:noProof/>
              </w:rPr>
              <w:t>3.6.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Schody wewnętrzne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380559" w14:textId="6A12EC19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7" w:history="1">
            <w:r w:rsidRPr="00392CEA">
              <w:rPr>
                <w:rStyle w:val="Hipercze"/>
                <w:noProof/>
              </w:rPr>
              <w:t>3.7.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Konstrukcja audytorium w salach wykładowych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31E6E0" w14:textId="4205EC89" w:rsidR="00157E22" w:rsidRDefault="00157E22">
          <w:pPr>
            <w:pStyle w:val="Spistreci1"/>
            <w:tabs>
              <w:tab w:val="left" w:pos="40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8" w:history="1">
            <w:r w:rsidRPr="00392CEA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ANALIZA NOŚNOŚCI ELEMENTÓW KONSTRUKCYJNYCH ISTOTNYCH Z PUNKTU WIDZENIA PROJEKTOWANEJ PRZEBUDOWY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72D40C" w14:textId="3544B311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09" w:history="1">
            <w:r w:rsidRPr="00392CEA">
              <w:rPr>
                <w:rStyle w:val="Hipercze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Dane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3DC4CD" w14:textId="518D7C5D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0" w:history="1">
            <w:r w:rsidRPr="00392CEA">
              <w:rPr>
                <w:rStyle w:val="Hipercze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Płyty stropów nad parterem i I piętrem przy schodach w hallu głównym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B3AA71" w14:textId="717748D7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1" w:history="1">
            <w:r w:rsidRPr="00392CEA">
              <w:rPr>
                <w:rStyle w:val="Hipercze"/>
                <w:b/>
                <w:noProof/>
              </w:rPr>
              <w:t>4.2.1.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Założenia obliczeniowe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9E6CD7" w14:textId="105D802C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2" w:history="1">
            <w:r w:rsidRPr="00392CEA">
              <w:rPr>
                <w:rStyle w:val="Hipercze"/>
                <w:b/>
                <w:noProof/>
              </w:rPr>
              <w:t>4.2.2.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Wyniki obliczeń płyty stropowej dla stanu istniejącego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C2725C" w14:textId="30DE4C03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3" w:history="1">
            <w:r w:rsidRPr="00392CEA">
              <w:rPr>
                <w:rStyle w:val="Hipercze"/>
                <w:b/>
                <w:noProof/>
              </w:rPr>
              <w:t>4.2.3.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Wyniki obliczeń płyty stropowej w sytuacji projektowanej.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AA0FD0" w14:textId="179F9365" w:rsidR="00157E22" w:rsidRDefault="00157E22">
          <w:pPr>
            <w:pStyle w:val="Spistreci2"/>
            <w:tabs>
              <w:tab w:val="left" w:pos="88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4" w:history="1">
            <w:r w:rsidRPr="00392CEA">
              <w:rPr>
                <w:rStyle w:val="Hipercze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Konstrukcja dachu nad boczną klatką schodową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2D509D" w14:textId="2296C053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5" w:history="1">
            <w:r w:rsidRPr="00392CEA">
              <w:rPr>
                <w:rStyle w:val="Hipercze"/>
                <w:b/>
                <w:noProof/>
              </w:rPr>
              <w:t>4.3.1.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Założenia obliczeniowe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7A7DC2" w14:textId="65418A61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6" w:history="1">
            <w:r w:rsidRPr="00392CEA">
              <w:rPr>
                <w:rStyle w:val="Hipercze"/>
                <w:b/>
                <w:noProof/>
              </w:rPr>
              <w:t>4.3.2.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Wyniki obliczeń konstrukcji nośnej dachu dla stanu istniejącego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377CCE" w14:textId="60790600" w:rsidR="00157E22" w:rsidRDefault="00157E22">
          <w:pPr>
            <w:pStyle w:val="Spistreci3"/>
            <w:tabs>
              <w:tab w:val="left" w:pos="132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7" w:history="1">
            <w:r w:rsidRPr="00392CEA">
              <w:rPr>
                <w:rStyle w:val="Hipercze"/>
                <w:b/>
                <w:noProof/>
              </w:rPr>
              <w:t>4.3.3.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Instalacja PV na dachu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BBB217" w14:textId="6E0520C9" w:rsidR="00157E22" w:rsidRDefault="00157E22">
          <w:pPr>
            <w:pStyle w:val="Spistreci1"/>
            <w:tabs>
              <w:tab w:val="left" w:pos="40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8" w:history="1">
            <w:r w:rsidRPr="00392CEA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OCENA KONSTRUKCJI OBIEKTU W ODNIESIENIU DO WYMAGAŃ Z ZAKRESU OCHRONY PRZECIWPOŻAROWEJ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AC1299" w14:textId="69E04C62" w:rsidR="00157E22" w:rsidRDefault="00157E22">
          <w:pPr>
            <w:pStyle w:val="Spistreci1"/>
            <w:tabs>
              <w:tab w:val="left" w:pos="400"/>
              <w:tab w:val="right" w:leader="dot" w:pos="92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4789119" w:history="1">
            <w:r w:rsidRPr="00392CEA">
              <w:rPr>
                <w:rStyle w:val="Hipercze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392CEA">
              <w:rPr>
                <w:rStyle w:val="Hipercze"/>
                <w:noProof/>
              </w:rPr>
              <w:t>UWAGI KOŃCOWE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_Toc94789119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322F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258596" w14:textId="58521CD2" w:rsidR="001F6332" w:rsidRDefault="001F6332">
          <w:r>
            <w:rPr>
              <w:b/>
              <w:bCs/>
            </w:rPr>
            <w:fldChar w:fldCharType="end"/>
          </w:r>
        </w:p>
      </w:sdtContent>
    </w:sdt>
    <w:p w14:paraId="2B9FA30D" w14:textId="77777777" w:rsidR="00314A03" w:rsidRDefault="00314A03" w:rsidP="00314A03"/>
    <w:p w14:paraId="263EE5F8" w14:textId="703D2C5D" w:rsidR="00314A03" w:rsidRDefault="00BE322F" w:rsidP="00314A03">
      <w:r>
        <w:t xml:space="preserve">ZAŁĄCZNIK A- </w:t>
      </w:r>
      <w:r w:rsidRPr="00BE322F">
        <w:t>Rozwiązania dotyczące przebudowy i wzmocnienia konstrukcji umożliwiające realizację elementów wskazanych w zakresie przebudowy budynku</w:t>
      </w:r>
    </w:p>
    <w:p w14:paraId="56091011" w14:textId="243CEBCE" w:rsidR="00314A03" w:rsidRDefault="00314A03" w:rsidP="00314A03">
      <w:r>
        <w:br w:type="page"/>
      </w:r>
    </w:p>
    <w:p w14:paraId="502EFD73" w14:textId="77777777" w:rsidR="00314A03" w:rsidRDefault="00314A03" w:rsidP="00314A03"/>
    <w:p w14:paraId="34BA4620" w14:textId="77777777" w:rsidR="00314A03" w:rsidRDefault="00314A03" w:rsidP="00314A03">
      <w:r>
        <w:t xml:space="preserve"> </w:t>
      </w:r>
    </w:p>
    <w:p w14:paraId="77EACE29" w14:textId="01FD8D0B" w:rsidR="00AF5AAC" w:rsidRDefault="00AF5AAC" w:rsidP="00314A03">
      <w:pPr>
        <w:pStyle w:val="Nagwek1"/>
      </w:pPr>
      <w:bookmarkStart w:id="1" w:name="_Toc94789085"/>
      <w:r>
        <w:t>WSTĘP</w:t>
      </w:r>
      <w:bookmarkEnd w:id="1"/>
    </w:p>
    <w:p w14:paraId="69210D51" w14:textId="41B353F8" w:rsidR="00314A03" w:rsidRDefault="00AF5AAC" w:rsidP="00AF5AAC">
      <w:pPr>
        <w:pStyle w:val="Nagwek2"/>
      </w:pPr>
      <w:bookmarkStart w:id="2" w:name="_Toc94789086"/>
      <w:r>
        <w:t>Podstawa opracowania</w:t>
      </w:r>
      <w:bookmarkEnd w:id="2"/>
      <w:r>
        <w:tab/>
      </w:r>
    </w:p>
    <w:p w14:paraId="3408D882" w14:textId="77777777" w:rsidR="00314A03" w:rsidRDefault="00314A03" w:rsidP="00314A03"/>
    <w:p w14:paraId="5266C546" w14:textId="038314D5" w:rsidR="00314A03" w:rsidRDefault="00314A03" w:rsidP="00314A03">
      <w:pPr>
        <w:pStyle w:val="Akapitzlist"/>
        <w:numPr>
          <w:ilvl w:val="0"/>
          <w:numId w:val="6"/>
        </w:numPr>
      </w:pPr>
      <w:r>
        <w:t>Archiwalne rzuty kondygnacji budynku z dokumentacji projektowej</w:t>
      </w:r>
    </w:p>
    <w:p w14:paraId="4BAAE44C" w14:textId="038314D5" w:rsidR="00314A03" w:rsidRDefault="00314A03" w:rsidP="00314A03">
      <w:pPr>
        <w:pStyle w:val="Akapitzlist"/>
        <w:numPr>
          <w:ilvl w:val="0"/>
          <w:numId w:val="6"/>
        </w:numPr>
      </w:pPr>
      <w:r>
        <w:t>Archiwalny opis techniczny do inwentaryzacji budowlanej wykonanej w 1985 r.</w:t>
      </w:r>
    </w:p>
    <w:p w14:paraId="76051797" w14:textId="054AD75E" w:rsidR="00314A03" w:rsidRDefault="00314A03" w:rsidP="00314A03">
      <w:pPr>
        <w:pStyle w:val="Akapitzlist"/>
        <w:numPr>
          <w:ilvl w:val="0"/>
          <w:numId w:val="6"/>
        </w:numPr>
      </w:pPr>
      <w:r>
        <w:t>Inwentaryzacja architektoniczno- budowlana stanu istniejącego wykonana we wrześniu 2020 r.</w:t>
      </w:r>
    </w:p>
    <w:p w14:paraId="3C66EFD8" w14:textId="018A889D" w:rsidR="00314A03" w:rsidRDefault="00314A03" w:rsidP="00314A03">
      <w:pPr>
        <w:pStyle w:val="Akapitzlist"/>
        <w:numPr>
          <w:ilvl w:val="0"/>
          <w:numId w:val="6"/>
        </w:numPr>
      </w:pPr>
      <w:r>
        <w:t xml:space="preserve">Ekspertyza techniczna budynku określająca wymagania ze względu na warunki bezpieczeństwa pożarowego opracowana w grudniu 2020 r.  </w:t>
      </w:r>
    </w:p>
    <w:p w14:paraId="540C1233" w14:textId="1243BD19" w:rsidR="00314A03" w:rsidRDefault="00314A03" w:rsidP="00314A03">
      <w:pPr>
        <w:pStyle w:val="Akapitzlist"/>
        <w:numPr>
          <w:ilvl w:val="0"/>
          <w:numId w:val="6"/>
        </w:numPr>
      </w:pPr>
      <w:r>
        <w:t>Projekt architektoniczno-budowlany przebudowy budynku w celu dostosowania do przepisów ppoż. oraz wyposażenie w dźwig osobowy i pochylnię.</w:t>
      </w:r>
    </w:p>
    <w:p w14:paraId="6E231B78" w14:textId="65AC02EF" w:rsidR="00314A03" w:rsidRDefault="00314A03" w:rsidP="00314A03">
      <w:pPr>
        <w:pStyle w:val="Akapitzlist"/>
        <w:numPr>
          <w:ilvl w:val="0"/>
          <w:numId w:val="6"/>
        </w:numPr>
      </w:pPr>
      <w:r>
        <w:t>Wizja lokalna obiektu z odkrywkami istotnych elementów konstrukcyjnych</w:t>
      </w:r>
    </w:p>
    <w:p w14:paraId="53E1CED7" w14:textId="36EFB39E" w:rsidR="00314A03" w:rsidRDefault="00314A03" w:rsidP="00314A03">
      <w:pPr>
        <w:pStyle w:val="Akapitzlist"/>
        <w:numPr>
          <w:ilvl w:val="0"/>
          <w:numId w:val="6"/>
        </w:numPr>
      </w:pPr>
      <w:r>
        <w:t>Dokumentacja fotograficzna</w:t>
      </w:r>
    </w:p>
    <w:p w14:paraId="21442030" w14:textId="77777777" w:rsidR="00AF5AAC" w:rsidRDefault="00AF5AAC" w:rsidP="00314A03"/>
    <w:p w14:paraId="4D9389A2" w14:textId="77777777" w:rsidR="00AF5AAC" w:rsidRPr="00AF5AAC" w:rsidRDefault="00AF5AAC" w:rsidP="00AF5AAC">
      <w:pPr>
        <w:pStyle w:val="Nagwek2"/>
      </w:pPr>
      <w:bookmarkStart w:id="3" w:name="_Toc94789087"/>
      <w:r w:rsidRPr="00AF5AAC">
        <w:t>Literatura</w:t>
      </w:r>
      <w:bookmarkEnd w:id="3"/>
    </w:p>
    <w:p w14:paraId="3013EE89" w14:textId="77777777" w:rsidR="00AF5AAC" w:rsidRPr="00AF5AAC" w:rsidRDefault="00AF5AAC" w:rsidP="00AF5AAC">
      <w:pPr>
        <w:pStyle w:val="Akapitzlist"/>
        <w:numPr>
          <w:ilvl w:val="0"/>
          <w:numId w:val="14"/>
        </w:numPr>
      </w:pPr>
      <w:r w:rsidRPr="00AF5AAC">
        <w:t xml:space="preserve">Polskie Normy Budowlane, </w:t>
      </w:r>
    </w:p>
    <w:p w14:paraId="07B2B9B7" w14:textId="77777777" w:rsidR="00AF5AAC" w:rsidRPr="00AF5AAC" w:rsidRDefault="00AF5AAC" w:rsidP="00AF5AAC">
      <w:pPr>
        <w:pStyle w:val="Akapitzlist"/>
        <w:numPr>
          <w:ilvl w:val="0"/>
          <w:numId w:val="14"/>
        </w:numPr>
      </w:pPr>
      <w:r w:rsidRPr="00AF5AAC">
        <w:t>„Warunki techniczne wykonania i odbioru robót budowlanych” dotyczące wykonania konstrukcji murowych – Instrukcja nr 425/2006,</w:t>
      </w:r>
    </w:p>
    <w:p w14:paraId="6E8B60F1" w14:textId="7282BB0C" w:rsidR="00AF5AAC" w:rsidRDefault="00AF5AAC" w:rsidP="00AF5AAC">
      <w:pPr>
        <w:pStyle w:val="Akapitzlist"/>
        <w:numPr>
          <w:ilvl w:val="0"/>
          <w:numId w:val="14"/>
        </w:numPr>
      </w:pPr>
      <w:r w:rsidRPr="00AF5AAC">
        <w:t>„Projektowanie elementów żelbetowych i murowych z uwagi na odporność ogniową” – Instrukcja nr 4</w:t>
      </w:r>
      <w:r>
        <w:t>09</w:t>
      </w:r>
      <w:r w:rsidRPr="00AF5AAC">
        <w:t>/200</w:t>
      </w:r>
      <w:r>
        <w:t>5</w:t>
      </w:r>
      <w:r w:rsidRPr="00AF5AAC">
        <w:t>,</w:t>
      </w:r>
    </w:p>
    <w:p w14:paraId="1C4EACA7" w14:textId="0628F065" w:rsidR="00AF5AAC" w:rsidRPr="00AF5AAC" w:rsidRDefault="00AF5AAC" w:rsidP="00AF5AAC">
      <w:pPr>
        <w:pStyle w:val="Akapitzlist"/>
        <w:numPr>
          <w:ilvl w:val="0"/>
          <w:numId w:val="14"/>
        </w:numPr>
      </w:pPr>
      <w:r>
        <w:t>Grzegorz Woźniak, Piotr Turowski</w:t>
      </w:r>
      <w:r w:rsidR="00315776">
        <w:t>.: „Projektowanie konstrukcji z betonu z uwagi na warunki pożarowe według Eurokodu 2” – Instytut Techniki Budowlanej, Warszawa 2013</w:t>
      </w:r>
    </w:p>
    <w:p w14:paraId="7412F7FB" w14:textId="2768A6BC" w:rsidR="00AF5AAC" w:rsidRPr="00AF5AAC" w:rsidRDefault="00AF5AAC" w:rsidP="002F563C">
      <w:pPr>
        <w:pStyle w:val="Akapitzlist"/>
        <w:numPr>
          <w:ilvl w:val="0"/>
          <w:numId w:val="14"/>
        </w:numPr>
      </w:pPr>
      <w:r w:rsidRPr="00B17D3D">
        <w:t>„</w:t>
      </w:r>
      <w:r w:rsidR="00B17D3D" w:rsidRPr="00B17D3D">
        <w:t>Rozporządzenie</w:t>
      </w:r>
      <w:r w:rsidR="00B17D3D">
        <w:t xml:space="preserve"> </w:t>
      </w:r>
      <w:r w:rsidR="00B17D3D" w:rsidRPr="00B17D3D">
        <w:t xml:space="preserve">Ministra </w:t>
      </w:r>
      <w:r w:rsidR="00B17D3D">
        <w:t>I</w:t>
      </w:r>
      <w:r w:rsidR="00B17D3D" w:rsidRPr="00B17D3D">
        <w:t>nfrastruktury</w:t>
      </w:r>
      <w:r w:rsidR="00B17D3D">
        <w:t xml:space="preserve"> z</w:t>
      </w:r>
      <w:r w:rsidR="00B17D3D" w:rsidRPr="00B17D3D">
        <w:t xml:space="preserve"> dnia 12 kwietnia 2002 r.</w:t>
      </w:r>
      <w:r w:rsidR="00B17D3D">
        <w:t xml:space="preserve"> w</w:t>
      </w:r>
      <w:r w:rsidR="00B17D3D" w:rsidRPr="00B17D3D">
        <w:t xml:space="preserve"> sprawie warunków technicznych, jakim powinny odpowiadać budynki i ich usytuowanie</w:t>
      </w:r>
      <w:r w:rsidRPr="00B17D3D">
        <w:t xml:space="preserve">’ </w:t>
      </w:r>
      <w:r w:rsidR="00B17D3D">
        <w:t xml:space="preserve">z póżniejszymi zmianami, tekst jednolity </w:t>
      </w:r>
      <w:r w:rsidRPr="00B17D3D">
        <w:t xml:space="preserve">– </w:t>
      </w:r>
      <w:r w:rsidR="00B17D3D">
        <w:t>D</w:t>
      </w:r>
      <w:r w:rsidR="00B17D3D" w:rsidRPr="00B17D3D">
        <w:t xml:space="preserve">z. </w:t>
      </w:r>
      <w:r w:rsidRPr="00B17D3D">
        <w:t>U.</w:t>
      </w:r>
      <w:r w:rsidR="0058380E" w:rsidRPr="00B17D3D">
        <w:t xml:space="preserve"> </w:t>
      </w:r>
      <w:r w:rsidRPr="00B17D3D">
        <w:t>z 20</w:t>
      </w:r>
      <w:r w:rsidR="0058380E" w:rsidRPr="00B17D3D">
        <w:t xml:space="preserve">19 </w:t>
      </w:r>
      <w:r w:rsidRPr="00B17D3D">
        <w:t xml:space="preserve">r., poz. </w:t>
      </w:r>
      <w:r w:rsidR="0058380E" w:rsidRPr="00B17D3D">
        <w:t>1065</w:t>
      </w:r>
      <w:r w:rsidRPr="00B17D3D">
        <w:t xml:space="preserve"> z </w:t>
      </w:r>
      <w:r w:rsidR="0058380E">
        <w:t>załącznikiem</w:t>
      </w:r>
      <w:r w:rsidRPr="00AF5AAC">
        <w:t>,</w:t>
      </w:r>
    </w:p>
    <w:p w14:paraId="16C050E5" w14:textId="77777777" w:rsidR="00AF5AAC" w:rsidRPr="00AF5AAC" w:rsidRDefault="00AF5AAC" w:rsidP="00B17D3D">
      <w:pPr>
        <w:pStyle w:val="Akapitzlist"/>
        <w:numPr>
          <w:ilvl w:val="0"/>
          <w:numId w:val="16"/>
        </w:numPr>
      </w:pPr>
      <w:r w:rsidRPr="003F10EF">
        <w:t>Małyszko L., Or</w:t>
      </w:r>
      <w:r>
        <w:t>ł</w:t>
      </w:r>
      <w:r w:rsidRPr="003F10EF">
        <w:t>owicz R.: Konstrukcje murowe, Zarysowania i naprawy. Wydawnictwo Uniwersytetu Warszawsko-Mazurskiego w Olsztynie 2000</w:t>
      </w:r>
      <w:r>
        <w:t xml:space="preserve"> </w:t>
      </w:r>
      <w:r w:rsidRPr="003F10EF">
        <w:t>r.,</w:t>
      </w:r>
    </w:p>
    <w:p w14:paraId="18C8FEE0" w14:textId="6AEC2CA4" w:rsidR="00314A03" w:rsidRDefault="00AF5AAC" w:rsidP="00B17D3D">
      <w:pPr>
        <w:pStyle w:val="Akapitzlist"/>
        <w:numPr>
          <w:ilvl w:val="0"/>
          <w:numId w:val="16"/>
        </w:numPr>
      </w:pPr>
      <w:r w:rsidRPr="00D45CE3">
        <w:t>Masłowski E., Spiżewska D.: Wzmacnianie konstrukcji budowlanych, Arkady 2000,</w:t>
      </w:r>
      <w:r>
        <w:br/>
      </w:r>
      <w:r w:rsidR="00314A03">
        <w:tab/>
      </w:r>
    </w:p>
    <w:p w14:paraId="71E69902" w14:textId="77777777" w:rsidR="00314A03" w:rsidRDefault="00314A03" w:rsidP="00314A03"/>
    <w:p w14:paraId="3688E66D" w14:textId="04BF6F8E" w:rsidR="00314A03" w:rsidRDefault="00AF5AAC" w:rsidP="00AF5AAC">
      <w:pPr>
        <w:pStyle w:val="Nagwek2"/>
      </w:pPr>
      <w:bookmarkStart w:id="4" w:name="_Toc94789088"/>
      <w:r>
        <w:t>Zakres opracowania</w:t>
      </w:r>
      <w:bookmarkEnd w:id="4"/>
    </w:p>
    <w:p w14:paraId="3CFCB173" w14:textId="77777777" w:rsidR="00314A03" w:rsidRDefault="00314A03" w:rsidP="00314A03">
      <w:r>
        <w:tab/>
      </w:r>
    </w:p>
    <w:p w14:paraId="6AAECB4E" w14:textId="51567B8C" w:rsidR="00314A03" w:rsidRDefault="00314A03" w:rsidP="00314A03">
      <w:r>
        <w:t xml:space="preserve">Opracowanie zawiera rozpoznanie i ocenę stanu technicznego konstrukcji budynku w odniesieniu </w:t>
      </w:r>
      <w:r w:rsidR="00B327D9">
        <w:br/>
      </w:r>
      <w:r>
        <w:t xml:space="preserve">do możliwości dostosowania go do obowiązujących przepisów z zakresu ochrony przeciwpożarowej, przebudowy hallu głównego w poziomie parteru oraz wyposażenia budynku w wewnętrzny dźwig osobowy i pochylnię usytuowaną na zewnątrz budynku. </w:t>
      </w:r>
    </w:p>
    <w:p w14:paraId="4EBA4E58" w14:textId="77777777" w:rsidR="00314A03" w:rsidRDefault="00314A03" w:rsidP="00314A03">
      <w:r>
        <w:t>Na potrzeby opracowania wykonano:</w:t>
      </w:r>
    </w:p>
    <w:p w14:paraId="5C5C6C18" w14:textId="77777777" w:rsidR="00314A03" w:rsidRDefault="00314A03" w:rsidP="00314A03">
      <w:r>
        <w:t>- rozpoznanie i oględziny stanu technicznego konstrukcji budynku;</w:t>
      </w:r>
    </w:p>
    <w:p w14:paraId="60ABC4A9" w14:textId="77777777" w:rsidR="00314A03" w:rsidRDefault="00314A03" w:rsidP="00314A03">
      <w:r>
        <w:t>- dokumentację fotograficzną;</w:t>
      </w:r>
    </w:p>
    <w:p w14:paraId="38A46F78" w14:textId="58C06E9B" w:rsidR="00314A03" w:rsidRDefault="00314A03" w:rsidP="00314A03">
      <w:r>
        <w:t>- szereg odkrywek pomiarów i inwentaryzacyjnych wybranych elementów konstrukcyjnych</w:t>
      </w:r>
    </w:p>
    <w:p w14:paraId="696022B9" w14:textId="7DCE88A4" w:rsidR="00EA2A28" w:rsidRDefault="00EA2A28" w:rsidP="00314A03">
      <w:r>
        <w:t>Szczegółowym badaniom poddano elementy konstrukcyjne</w:t>
      </w:r>
      <w:r w:rsidR="00357F85">
        <w:t xml:space="preserve">, które mogą zostać osłabione bądź wymagają  zabezpieczenia w związku z rozwiązaniami przyjętymi w projekcie przebudowy. Wartość techniczną pozostałych elementów oceniono na podstawie zewnętrznych </w:t>
      </w:r>
      <w:r w:rsidR="00BA1E13">
        <w:t xml:space="preserve">oględzin i analogii </w:t>
      </w:r>
      <w:r w:rsidR="00B327D9">
        <w:br/>
      </w:r>
      <w:r w:rsidR="00BA1E13">
        <w:t>do elementów zbadanych bardziej szczegółowo.</w:t>
      </w:r>
    </w:p>
    <w:p w14:paraId="175533E6" w14:textId="77777777" w:rsidR="00314A03" w:rsidRDefault="00314A03" w:rsidP="00314A03"/>
    <w:p w14:paraId="3AB4C836" w14:textId="77777777" w:rsidR="00314A03" w:rsidRDefault="00314A03" w:rsidP="00314A03"/>
    <w:p w14:paraId="4471884C" w14:textId="29EE3B8A" w:rsidR="00314A03" w:rsidRDefault="00314A03" w:rsidP="00314A03">
      <w:pPr>
        <w:pStyle w:val="Nagwek1"/>
      </w:pPr>
      <w:bookmarkStart w:id="5" w:name="_Toc94789089"/>
      <w:r>
        <w:t>OGÓLNA CHARAKTERYSTYKA OBIEKTU</w:t>
      </w:r>
      <w:bookmarkEnd w:id="5"/>
    </w:p>
    <w:p w14:paraId="5286ACCA" w14:textId="77777777" w:rsidR="00314A03" w:rsidRDefault="00314A03" w:rsidP="00314A03"/>
    <w:p w14:paraId="7F2409EB" w14:textId="35AD8F25" w:rsidR="00DB4D5E" w:rsidRDefault="00314A03" w:rsidP="00314A03">
      <w:r>
        <w:t xml:space="preserve">Przedmiotowy budynek zlokalizowany przy ul. Piotrowo 5 w Poznaniu został wzniesiony w latach 1953 – 1955 i rozbudowany w latach 1966 – 1967. Składa się on z 4 kondygnacji: przyziemia, parteru i dwóch pięter. Nad II piętrem znajduje się poddasze nieużytkowe przekryte płaskim dachem Obiekt pełni funkcję budynku dydaktycznego Politechniki z salami wykładowymi, pomieszczeniami technicznymi , laboratoryjnymi i biurowymi. </w:t>
      </w:r>
      <w:r w:rsidR="009706B0">
        <w:br/>
      </w:r>
    </w:p>
    <w:p w14:paraId="6EEBFD75" w14:textId="2E6CA531" w:rsidR="00FE73C0" w:rsidRDefault="00AC6BAC" w:rsidP="00314A03">
      <w:r w:rsidRPr="00AC6BAC">
        <w:rPr>
          <w:noProof/>
        </w:rPr>
        <w:lastRenderedPageBreak/>
        <w:drawing>
          <wp:inline distT="0" distB="0" distL="0" distR="0" wp14:anchorId="398291BA" wp14:editId="51698E7E">
            <wp:extent cx="5024756" cy="3356150"/>
            <wp:effectExtent l="0" t="0" r="4445" b="0"/>
            <wp:docPr id="2" name="Obraz 2" descr="Obraz zawierający tekst, wewnątrz, kil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tekst, wewnątrz, kilka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0656" cy="340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A03C6" w14:textId="48DFB6DE" w:rsidR="009706B0" w:rsidRPr="009706B0" w:rsidRDefault="009706B0" w:rsidP="00CC0C14">
      <w:pPr>
        <w:pStyle w:val="Legenda"/>
      </w:pPr>
      <w:r w:rsidRPr="009706B0">
        <w:t xml:space="preserve">Fot. </w:t>
      </w:r>
      <w:r w:rsidR="00BE322F">
        <w:fldChar w:fldCharType="begin"/>
      </w:r>
      <w:r w:rsidR="00BE322F">
        <w:instrText xml:space="preserve"> SEQ Fot. \* ARABIC </w:instrText>
      </w:r>
      <w:r w:rsidR="00BE322F">
        <w:fldChar w:fldCharType="separate"/>
      </w:r>
      <w:r w:rsidR="00BE322F">
        <w:rPr>
          <w:noProof/>
        </w:rPr>
        <w:t>1</w:t>
      </w:r>
      <w:r w:rsidR="00BE322F">
        <w:rPr>
          <w:noProof/>
        </w:rPr>
        <w:fldChar w:fldCharType="end"/>
      </w:r>
      <w:r w:rsidRPr="009706B0">
        <w:t xml:space="preserve"> Budynek Wydziału Inżynierii Lądowej i Transportu</w:t>
      </w:r>
    </w:p>
    <w:p w14:paraId="74411096" w14:textId="420C4114" w:rsidR="00CC0C14" w:rsidRDefault="00ED227D" w:rsidP="00314A03">
      <w:r>
        <w:rPr>
          <w:noProof/>
        </w:rPr>
        <w:drawing>
          <wp:inline distT="0" distB="0" distL="0" distR="0" wp14:anchorId="0C22CC85" wp14:editId="251E925D">
            <wp:extent cx="5035045" cy="4104752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515" cy="4134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96F6F" w14:textId="74D23EC7" w:rsidR="00ED227D" w:rsidRDefault="00ED227D" w:rsidP="00ED227D">
      <w:pPr>
        <w:pStyle w:val="Legenda"/>
      </w:pPr>
      <w:r>
        <w:t xml:space="preserve">Fot. </w:t>
      </w:r>
      <w:r w:rsidR="00BE322F">
        <w:fldChar w:fldCharType="begin"/>
      </w:r>
      <w:r w:rsidR="00BE322F">
        <w:instrText xml:space="preserve"> SEQ Fot. \* ARABIC </w:instrText>
      </w:r>
      <w:r w:rsidR="00BE322F">
        <w:fldChar w:fldCharType="separate"/>
      </w:r>
      <w:r w:rsidR="00BE322F">
        <w:rPr>
          <w:noProof/>
        </w:rPr>
        <w:t>2</w:t>
      </w:r>
      <w:r w:rsidR="00BE322F">
        <w:rPr>
          <w:noProof/>
        </w:rPr>
        <w:fldChar w:fldCharType="end"/>
      </w:r>
      <w:r>
        <w:t xml:space="preserve"> Widok budynku od strony wejścia głównego</w:t>
      </w:r>
    </w:p>
    <w:p w14:paraId="51F10CAC" w14:textId="57A10801" w:rsidR="008F510C" w:rsidRDefault="008F510C" w:rsidP="008F510C">
      <w:r>
        <w:rPr>
          <w:noProof/>
        </w:rPr>
        <w:lastRenderedPageBreak/>
        <w:drawing>
          <wp:inline distT="0" distB="0" distL="0" distR="0" wp14:anchorId="28652366" wp14:editId="0B613087">
            <wp:extent cx="5026899" cy="3768132"/>
            <wp:effectExtent l="0" t="0" r="2540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678" cy="3791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B08BF" w14:textId="31537756" w:rsidR="008F510C" w:rsidRPr="008F510C" w:rsidRDefault="00D051A7" w:rsidP="00D051A7">
      <w:pPr>
        <w:pStyle w:val="Legenda"/>
      </w:pPr>
      <w:r>
        <w:t xml:space="preserve">Fot. </w:t>
      </w:r>
      <w:r w:rsidR="00BE322F">
        <w:fldChar w:fldCharType="begin"/>
      </w:r>
      <w:r w:rsidR="00BE322F">
        <w:instrText xml:space="preserve"> SEQ Fot. \* ARABIC </w:instrText>
      </w:r>
      <w:r w:rsidR="00BE322F">
        <w:fldChar w:fldCharType="separate"/>
      </w:r>
      <w:r w:rsidR="00BE322F">
        <w:rPr>
          <w:noProof/>
        </w:rPr>
        <w:t>3</w:t>
      </w:r>
      <w:r w:rsidR="00BE322F">
        <w:rPr>
          <w:noProof/>
        </w:rPr>
        <w:fldChar w:fldCharType="end"/>
      </w:r>
      <w:r>
        <w:t xml:space="preserve"> Widok budynku od strony sal wykładowych</w:t>
      </w:r>
    </w:p>
    <w:p w14:paraId="35C983B8" w14:textId="77777777" w:rsidR="00AA0A45" w:rsidRDefault="004B06D5" w:rsidP="00AA0A45">
      <w:pPr>
        <w:keepNext/>
      </w:pPr>
      <w:r w:rsidRPr="004B06D5">
        <w:rPr>
          <w:noProof/>
        </w:rPr>
        <w:drawing>
          <wp:inline distT="0" distB="0" distL="0" distR="0" wp14:anchorId="7968FB7C" wp14:editId="5CD01EF3">
            <wp:extent cx="3949003" cy="3898137"/>
            <wp:effectExtent l="0" t="0" r="0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01114" cy="394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82E60" w14:textId="2D425E0F" w:rsidR="00616ECC" w:rsidRDefault="00AA0A45" w:rsidP="00AA0A45">
      <w:pPr>
        <w:pStyle w:val="Legenda"/>
      </w:pPr>
      <w:r>
        <w:t xml:space="preserve">Rys. </w:t>
      </w:r>
      <w:r w:rsidR="00BE322F">
        <w:fldChar w:fldCharType="begin"/>
      </w:r>
      <w:r w:rsidR="00BE322F">
        <w:instrText xml:space="preserve"> SEQ Rys. \* ARABIC </w:instrText>
      </w:r>
      <w:r w:rsidR="00BE322F">
        <w:fldChar w:fldCharType="separate"/>
      </w:r>
      <w:r w:rsidR="00BE322F">
        <w:rPr>
          <w:noProof/>
        </w:rPr>
        <w:t>1</w:t>
      </w:r>
      <w:r w:rsidR="00BE322F">
        <w:rPr>
          <w:noProof/>
        </w:rPr>
        <w:fldChar w:fldCharType="end"/>
      </w:r>
      <w:r>
        <w:t xml:space="preserve"> Przekrój poprzeczny budynku przez boczną klatkę </w:t>
      </w:r>
      <w:r w:rsidR="007C2180">
        <w:t>schodową</w:t>
      </w:r>
    </w:p>
    <w:p w14:paraId="139FB1C7" w14:textId="2BBA258E" w:rsidR="00314A03" w:rsidRDefault="00314A03" w:rsidP="00314A03">
      <w:r>
        <w:t>Zasadniczą część konstrukcji budynku zrealizowano w technologii tradycyjnej ze ścianami murowanymi i stropami g</w:t>
      </w:r>
      <w:r w:rsidR="00F84E6A">
        <w:t>ę</w:t>
      </w:r>
      <w:r>
        <w:t>stożebrowymi. Część elementów konstrukcyjnych budynku wykonano o konstrukcji żelbetowej monolitycznej.</w:t>
      </w:r>
      <w:r>
        <w:tab/>
      </w:r>
    </w:p>
    <w:p w14:paraId="5777BF7B" w14:textId="27F9AA2D" w:rsidR="00F84E6A" w:rsidRDefault="00F84E6A" w:rsidP="00314A03"/>
    <w:p w14:paraId="300247AE" w14:textId="77777777" w:rsidR="00F84E6A" w:rsidRDefault="00F84E6A" w:rsidP="00314A03"/>
    <w:p w14:paraId="664518E5" w14:textId="5B343B26" w:rsidR="00314A03" w:rsidRDefault="00314A03" w:rsidP="00314A03">
      <w:pPr>
        <w:pStyle w:val="Nagwek1"/>
      </w:pPr>
      <w:bookmarkStart w:id="6" w:name="_Toc94789090"/>
      <w:r>
        <w:lastRenderedPageBreak/>
        <w:t>OPIS I OCENA KONSTRUKCJI OBIEKTU</w:t>
      </w:r>
      <w:bookmarkEnd w:id="6"/>
    </w:p>
    <w:p w14:paraId="03D8F10C" w14:textId="77777777" w:rsidR="00314A03" w:rsidRDefault="00314A03" w:rsidP="00314A03"/>
    <w:p w14:paraId="3CD8BDC7" w14:textId="737EA53A" w:rsidR="00C731BA" w:rsidRDefault="00314A03" w:rsidP="00314A03">
      <w:pPr>
        <w:pStyle w:val="Nagwek2"/>
      </w:pPr>
      <w:bookmarkStart w:id="7" w:name="_Toc94789091"/>
      <w:r>
        <w:t>Ściany konstrukcyjne</w:t>
      </w:r>
      <w:bookmarkEnd w:id="7"/>
      <w:r>
        <w:t xml:space="preserve"> </w:t>
      </w:r>
    </w:p>
    <w:p w14:paraId="5C95A3B2" w14:textId="728EB7E9" w:rsidR="00C12559" w:rsidRPr="00E24089" w:rsidRDefault="00E24089" w:rsidP="00E24089">
      <w:pPr>
        <w:pStyle w:val="Nagwek3"/>
      </w:pPr>
      <w:bookmarkStart w:id="8" w:name="_Toc94789092"/>
      <w:r>
        <w:t>Ściany poziomu przyziemia</w:t>
      </w:r>
      <w:bookmarkEnd w:id="8"/>
    </w:p>
    <w:p w14:paraId="34A40365" w14:textId="1209B7AC" w:rsidR="00314A03" w:rsidRDefault="00314A03" w:rsidP="00C731BA">
      <w:r>
        <w:t xml:space="preserve">– </w:t>
      </w:r>
      <w:r w:rsidR="00E24089">
        <w:t>zewnętrzne</w:t>
      </w:r>
      <w:r w:rsidR="003B02FF">
        <w:t xml:space="preserve"> i wewnętrzne</w:t>
      </w:r>
      <w:r w:rsidR="00E24089">
        <w:t xml:space="preserve"> - </w:t>
      </w:r>
      <w:r>
        <w:t xml:space="preserve">murowane z cegły ceramicznej pełnej – </w:t>
      </w:r>
      <w:r w:rsidR="006E189A">
        <w:t xml:space="preserve">nie stwierdzono spękań lub zarysowań mogących świadczyć o </w:t>
      </w:r>
      <w:r w:rsidR="00E43427">
        <w:t>nadmiernym wytężeniu bądź o niewystarczającej nośności posadowienia -</w:t>
      </w:r>
      <w:r w:rsidR="00565A3C">
        <w:t xml:space="preserve"> </w:t>
      </w:r>
      <w:r>
        <w:t xml:space="preserve">stan techniczny dobry </w:t>
      </w:r>
    </w:p>
    <w:p w14:paraId="55B10F0F" w14:textId="049B8AB8" w:rsidR="00BA76CA" w:rsidRDefault="00BA76CA" w:rsidP="00BA76CA"/>
    <w:p w14:paraId="185E0EBD" w14:textId="65F8FCD7" w:rsidR="00682DA1" w:rsidRDefault="00721E8D" w:rsidP="00682DA1">
      <w:pPr>
        <w:keepNext/>
      </w:pPr>
      <w:r>
        <w:rPr>
          <w:noProof/>
        </w:rPr>
        <w:drawing>
          <wp:inline distT="0" distB="0" distL="0" distR="0" wp14:anchorId="0E635EE1" wp14:editId="523730CF">
            <wp:extent cx="2303252" cy="3074747"/>
            <wp:effectExtent l="0" t="0" r="190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252" cy="307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09D" w:rsidRPr="0099609D">
        <w:rPr>
          <w:noProof/>
        </w:rPr>
        <w:t xml:space="preserve"> </w:t>
      </w:r>
      <w:r w:rsidR="0099609D" w:rsidRPr="00C578BB">
        <w:rPr>
          <w:noProof/>
        </w:rPr>
        <w:drawing>
          <wp:inline distT="0" distB="0" distL="0" distR="0" wp14:anchorId="57940F23" wp14:editId="66159B70">
            <wp:extent cx="2648309" cy="3070536"/>
            <wp:effectExtent l="0" t="0" r="0" b="0"/>
            <wp:docPr id="1" name="Obraz 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68697" cy="3094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56745" w14:textId="3C34527E" w:rsidR="00BA76CA" w:rsidRDefault="00682DA1" w:rsidP="00CC0C14">
      <w:pPr>
        <w:pStyle w:val="Legenda"/>
      </w:pPr>
      <w:r>
        <w:t xml:space="preserve">Fot. </w:t>
      </w:r>
      <w:fldSimple w:instr=" SEQ Fot. \* ARABIC ">
        <w:r w:rsidR="00BE322F">
          <w:rPr>
            <w:noProof/>
          </w:rPr>
          <w:t>4</w:t>
        </w:r>
      </w:fldSimple>
      <w:r w:rsidR="0099609D">
        <w:t xml:space="preserve">, </w:t>
      </w:r>
      <w:r w:rsidR="0094696F">
        <w:t xml:space="preserve">Fot. </w:t>
      </w:r>
      <w:fldSimple w:instr=" SEQ Fot. \* ARABIC ">
        <w:r w:rsidR="00BE322F">
          <w:rPr>
            <w:noProof/>
          </w:rPr>
          <w:t>5</w:t>
        </w:r>
      </w:fldSimple>
      <w:r w:rsidRPr="00682DA1">
        <w:t xml:space="preserve"> </w:t>
      </w:r>
      <w:r>
        <w:t>Odkrywka ściany zewnętrznej w poziomie przyziemia</w:t>
      </w:r>
    </w:p>
    <w:p w14:paraId="4A048FCE" w14:textId="77777777" w:rsidR="00D453EB" w:rsidRDefault="003B02FF" w:rsidP="003B02FF">
      <w:pPr>
        <w:pStyle w:val="Nagwek3"/>
      </w:pPr>
      <w:bookmarkStart w:id="9" w:name="_Toc94789093"/>
      <w:r>
        <w:t xml:space="preserve">Ściany w poziomach kondygnacji </w:t>
      </w:r>
      <w:r w:rsidRPr="00D453EB">
        <w:t>nadziemnych</w:t>
      </w:r>
      <w:bookmarkEnd w:id="9"/>
      <w:r w:rsidRPr="00D453EB">
        <w:t xml:space="preserve"> </w:t>
      </w:r>
    </w:p>
    <w:p w14:paraId="78E3C537" w14:textId="1E5550AC" w:rsidR="003B02FF" w:rsidRDefault="003B02FF" w:rsidP="00D453EB">
      <w:r w:rsidRPr="00D453EB">
        <w:t>– wg zachowanych rysunków z dokumentacji archiwalnej ściany zewnętrzne o grubości 38 cm i większej są wykonane z cegły ceramicznej dziurawki</w:t>
      </w:r>
      <w:r w:rsidR="00057F17" w:rsidRPr="00D453EB">
        <w:t xml:space="preserve"> natomiast ściany konstrukcyjne wewnętrzne z cegły pełnej silikatowej </w:t>
      </w:r>
      <w:r w:rsidR="00D453EB" w:rsidRPr="00D453EB">
        <w:t xml:space="preserve">ale wykonane w budynku odwierty tego nie potwierdzają gdyż każdorazowo stwierdzono występowanie cegły ceramicznej </w:t>
      </w:r>
      <w:r w:rsidR="00057F17" w:rsidRPr="00D453EB">
        <w:t>– ściany nie wykazują żadnych uszkodzeń mogących mieć wpływ na bezpieczeństwo użytkowania budynku</w:t>
      </w:r>
      <w:r w:rsidR="00D453EB" w:rsidRPr="00D453EB">
        <w:br/>
      </w:r>
    </w:p>
    <w:p w14:paraId="7BEFB7C7" w14:textId="65507095" w:rsidR="007A7ACA" w:rsidRDefault="00D453EB" w:rsidP="00D453EB">
      <w:pPr>
        <w:pStyle w:val="Nagwek3"/>
      </w:pPr>
      <w:bookmarkStart w:id="10" w:name="_Toc94789094"/>
      <w:r>
        <w:t xml:space="preserve">Ściany </w:t>
      </w:r>
      <w:r w:rsidR="0071304B">
        <w:t xml:space="preserve">nośne </w:t>
      </w:r>
      <w:r>
        <w:t>poziomu poddasza</w:t>
      </w:r>
      <w:bookmarkEnd w:id="10"/>
      <w:r>
        <w:t xml:space="preserve"> </w:t>
      </w:r>
    </w:p>
    <w:p w14:paraId="75567070" w14:textId="0B571B92" w:rsidR="007A7ACA" w:rsidRDefault="00D453EB" w:rsidP="007A7ACA">
      <w:r>
        <w:t xml:space="preserve">- </w:t>
      </w:r>
      <w:r w:rsidR="007A7ACA">
        <w:t xml:space="preserve">zewnętrzne – murowane z cegły ceramicznej </w:t>
      </w:r>
      <w:r w:rsidR="0021589E">
        <w:t>pełnej</w:t>
      </w:r>
      <w:r w:rsidR="004D0452">
        <w:t xml:space="preserve">, </w:t>
      </w:r>
      <w:r w:rsidR="0071304B">
        <w:t>wewnętrzne – z cegły dziurawki</w:t>
      </w:r>
      <w:r w:rsidR="003A3D6F">
        <w:t xml:space="preserve"> </w:t>
      </w:r>
      <w:r w:rsidR="0071304B">
        <w:t>– stan techniczny ścian dobry</w:t>
      </w:r>
    </w:p>
    <w:p w14:paraId="27C95521" w14:textId="77777777" w:rsidR="00A7244D" w:rsidRPr="00E24089" w:rsidRDefault="00A7244D" w:rsidP="007A7ACA"/>
    <w:p w14:paraId="3003C17C" w14:textId="77777777" w:rsidR="0099609D" w:rsidRDefault="00694DBE" w:rsidP="0099609D">
      <w:pPr>
        <w:keepNext/>
      </w:pPr>
      <w:r>
        <w:rPr>
          <w:noProof/>
        </w:rPr>
        <w:drawing>
          <wp:inline distT="0" distB="0" distL="0" distR="0" wp14:anchorId="3A8D3710" wp14:editId="594B449A">
            <wp:extent cx="3514417" cy="2635623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286" cy="266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D6399" w14:textId="775B79A8" w:rsidR="003B02FF" w:rsidRPr="003B02FF" w:rsidRDefault="00694DBE" w:rsidP="00A7244D">
      <w:pPr>
        <w:pStyle w:val="Legenda"/>
      </w:pPr>
      <w:r>
        <w:t>Fot. 6 Murowana z cegły dziurawki podłużna ścian wewnętrzna na poddaszu podpierająca żelbetowe belki dachowe</w:t>
      </w:r>
    </w:p>
    <w:p w14:paraId="678C9B0D" w14:textId="74323EEC" w:rsidR="00C731BA" w:rsidRDefault="00314A03" w:rsidP="00314A03">
      <w:pPr>
        <w:pStyle w:val="Nagwek2"/>
      </w:pPr>
      <w:bookmarkStart w:id="11" w:name="_Toc94789095"/>
      <w:r>
        <w:lastRenderedPageBreak/>
        <w:t>Słupy</w:t>
      </w:r>
      <w:r w:rsidR="005D750E">
        <w:t xml:space="preserve"> </w:t>
      </w:r>
      <w:r>
        <w:t>i podciągi</w:t>
      </w:r>
      <w:bookmarkEnd w:id="11"/>
      <w:r w:rsidR="005D750E" w:rsidRPr="005D750E">
        <w:t xml:space="preserve"> </w:t>
      </w:r>
    </w:p>
    <w:p w14:paraId="008A4B3F" w14:textId="68F18A8A" w:rsidR="00E05D9C" w:rsidRDefault="00314A03" w:rsidP="00C731BA">
      <w:r>
        <w:t xml:space="preserve"> </w:t>
      </w:r>
      <w:r w:rsidR="009F7FA0">
        <w:t>S</w:t>
      </w:r>
      <w:r w:rsidR="005D750E">
        <w:t xml:space="preserve">łupy </w:t>
      </w:r>
      <w:r>
        <w:t xml:space="preserve">żelbetowe monolityczne </w:t>
      </w:r>
      <w:r w:rsidR="005D750E">
        <w:t>podpierające podciągi stropowe  występują w poziomie obniżonego przyz</w:t>
      </w:r>
      <w:r w:rsidR="006D190E">
        <w:t>i</w:t>
      </w:r>
      <w:r w:rsidR="005D750E">
        <w:t>emia pod salami wykładowymi</w:t>
      </w:r>
      <w:r w:rsidR="006D190E">
        <w:t xml:space="preserve"> (wewnątrz pomieszczeń technicznych</w:t>
      </w:r>
      <w:r w:rsidR="000D6C94">
        <w:t>)</w:t>
      </w:r>
      <w:r w:rsidR="005D750E">
        <w:t xml:space="preserve">, </w:t>
      </w:r>
      <w:r w:rsidR="000D6C94">
        <w:t xml:space="preserve">w pomieszczeniu wentylatorni </w:t>
      </w:r>
      <w:r w:rsidR="006D2F94">
        <w:t>i</w:t>
      </w:r>
      <w:r w:rsidR="000D6C94">
        <w:t xml:space="preserve"> </w:t>
      </w:r>
      <w:r w:rsidR="006D2F94">
        <w:t xml:space="preserve">wzdłuż wewnętrznej ściany podłużne w skrzydle lewym; ponadto na całej wysokości budynku w obrębie głównej klatki schodowej zostały wykonane 4 słupy żelbetowe o przekrojach prostokątnych 40x100 cm, podpierające </w:t>
      </w:r>
      <w:r w:rsidR="00111570">
        <w:t xml:space="preserve">ortogonalny układ podciągów </w:t>
      </w:r>
      <w:r w:rsidR="00B10998">
        <w:t>strop</w:t>
      </w:r>
      <w:r w:rsidR="00111570">
        <w:t>owych hallu i klatki schodowej.</w:t>
      </w:r>
      <w:r w:rsidR="00B10998">
        <w:t xml:space="preserve"> </w:t>
      </w:r>
      <w:r w:rsidR="007A1518">
        <w:br/>
      </w:r>
    </w:p>
    <w:p w14:paraId="7C6C2912" w14:textId="252FE1A7" w:rsidR="00E05D9C" w:rsidRDefault="00E05D9C" w:rsidP="00E05D9C">
      <w:pPr>
        <w:pStyle w:val="Nagwek3"/>
      </w:pPr>
      <w:bookmarkStart w:id="12" w:name="_Toc94789096"/>
      <w:r>
        <w:t>S</w:t>
      </w:r>
      <w:r w:rsidR="001F0EBE">
        <w:t>łupy i podciągi podpierające stropy pod salami wykładowymi</w:t>
      </w:r>
      <w:bookmarkEnd w:id="12"/>
    </w:p>
    <w:p w14:paraId="2E27DCE5" w14:textId="54CF143D" w:rsidR="007A1518" w:rsidRDefault="00E05D9C" w:rsidP="00E05D9C">
      <w:r>
        <w:t xml:space="preserve">Wykonano ciągłe podciągi o przekroju prostokątnym – zinwentaryzowana szerokość </w:t>
      </w:r>
      <w:r w:rsidR="000C6552">
        <w:t>podciągów wynosi 50 cm</w:t>
      </w:r>
      <w:r w:rsidR="007D6B78">
        <w:t>. Podporami pośrednimi są słupy żelbetowe o przekroju kwadratowym 50x50 cm.</w:t>
      </w:r>
      <w:r w:rsidR="00334759">
        <w:t xml:space="preserve"> Zarejestrowane w odkrywce zbrojenie dolne podciągów stanowi zestaw 6 szt. prętów </w:t>
      </w:r>
      <w:r w:rsidR="00334759">
        <w:rPr>
          <w:rFonts w:cs="Arial"/>
        </w:rPr>
        <w:t>Ø</w:t>
      </w:r>
      <w:r w:rsidR="00334759">
        <w:t>20 ze stali gładkiej</w:t>
      </w:r>
      <w:r w:rsidR="00A7244D">
        <w:t>. Grubość dolnej otuliny betonowej prętów zbrojenia głównego nie przekracza 2 cm</w:t>
      </w:r>
      <w:r w:rsidR="00853ED7">
        <w:t xml:space="preserve">. Ogólny stan techniczny elementów żelbetowych jest dobry (pomijając nieliczne kawerny w betonie wynikające z niskiej jakości zagęszczania mieszanki betonowej). Brak jakichkolwiek symptomów nadmiernego wytężenia konstrukcji. Nie stwierdzono też </w:t>
      </w:r>
      <w:r w:rsidR="007A1518">
        <w:t>korozji elektrochemicznej prętów zbrojeniowych pomimo fragmentarycznego, miejscowego odsłonięcia  niektórych prętów.</w:t>
      </w:r>
      <w:r w:rsidR="007A1518">
        <w:br/>
      </w:r>
    </w:p>
    <w:p w14:paraId="4C0BEE3A" w14:textId="77777777" w:rsidR="0099609D" w:rsidRDefault="00334759" w:rsidP="0099609D">
      <w:pPr>
        <w:keepNext/>
      </w:pPr>
      <w:r>
        <w:rPr>
          <w:noProof/>
        </w:rPr>
        <w:drawing>
          <wp:inline distT="0" distB="0" distL="0" distR="0" wp14:anchorId="2A024356" wp14:editId="41F8F8BE">
            <wp:extent cx="3881859" cy="2914022"/>
            <wp:effectExtent l="0" t="0" r="4445" b="63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859" cy="2914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B2A8D" w14:textId="337A5EEE" w:rsidR="00334759" w:rsidRDefault="0099609D" w:rsidP="0099609D">
      <w:pPr>
        <w:pStyle w:val="Legenda"/>
      </w:pPr>
      <w:r>
        <w:t xml:space="preserve">Fot. 7. </w:t>
      </w:r>
      <w:r w:rsidR="00421428">
        <w:t>Słup i podciąg podpierający strop pod salą wykładową</w:t>
      </w:r>
    </w:p>
    <w:p w14:paraId="27EC3667" w14:textId="16DAB203" w:rsidR="00A7244D" w:rsidRDefault="00A7244D" w:rsidP="00A7244D">
      <w:pPr>
        <w:keepNext/>
      </w:pPr>
      <w:r>
        <w:rPr>
          <w:noProof/>
        </w:rPr>
        <w:drawing>
          <wp:inline distT="0" distB="0" distL="0" distR="0" wp14:anchorId="46A932AF" wp14:editId="5C0FE368">
            <wp:extent cx="3881755" cy="2913944"/>
            <wp:effectExtent l="0" t="0" r="4445" b="127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799" cy="293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1F489" w14:textId="0E721E0C" w:rsidR="00334759" w:rsidRPr="00334759" w:rsidRDefault="00A7244D" w:rsidP="00A7244D">
      <w:pPr>
        <w:pStyle w:val="Legenda"/>
      </w:pPr>
      <w:r>
        <w:t xml:space="preserve">Fot. </w:t>
      </w:r>
      <w:r w:rsidR="005331AA">
        <w:t>8</w:t>
      </w:r>
      <w:r>
        <w:t xml:space="preserve"> Pomiar szerokości podciągu żelbetowego i inwentaryzacja zbrojenia dolnego w wykonanej odkrywce</w:t>
      </w:r>
    </w:p>
    <w:p w14:paraId="3F8F626A" w14:textId="77777777" w:rsidR="007D6B78" w:rsidRPr="00E05D9C" w:rsidRDefault="007D6B78" w:rsidP="00E05D9C"/>
    <w:p w14:paraId="1B6549A9" w14:textId="77777777" w:rsidR="009F7FA0" w:rsidRDefault="007A1518" w:rsidP="007A1518">
      <w:pPr>
        <w:pStyle w:val="Nagwek3"/>
      </w:pPr>
      <w:bookmarkStart w:id="13" w:name="_Toc94789097"/>
      <w:r>
        <w:t>Słupy i podciągi podpierające stropy w lewym skrzydle przyziemia</w:t>
      </w:r>
      <w:bookmarkEnd w:id="13"/>
      <w:r>
        <w:t xml:space="preserve"> </w:t>
      </w:r>
    </w:p>
    <w:p w14:paraId="38BF0747" w14:textId="0C74A31F" w:rsidR="007A1518" w:rsidRDefault="009F7FA0" w:rsidP="009F7FA0">
      <w:r>
        <w:t>S</w:t>
      </w:r>
      <w:r w:rsidR="007A1518">
        <w:t>tan techniczny dobry, elementy otynkowano a słupy częściowo obmurowano</w:t>
      </w:r>
      <w:r w:rsidR="00D3314F">
        <w:t>. Wymiarów i zbrojenia nie inwentaryzowano.</w:t>
      </w:r>
      <w:r w:rsidR="00E118D1">
        <w:br/>
      </w:r>
    </w:p>
    <w:p w14:paraId="6A7714B5" w14:textId="77777777" w:rsidR="009F7FA0" w:rsidRDefault="00D3314F" w:rsidP="00D3314F">
      <w:pPr>
        <w:pStyle w:val="Nagwek3"/>
      </w:pPr>
      <w:bookmarkStart w:id="14" w:name="_Toc94789098"/>
      <w:r>
        <w:t>Słupy i belki stropowe w wentylatorni</w:t>
      </w:r>
      <w:bookmarkEnd w:id="14"/>
      <w:r>
        <w:t xml:space="preserve"> </w:t>
      </w:r>
    </w:p>
    <w:p w14:paraId="5681622C" w14:textId="4F860034" w:rsidR="00D3314F" w:rsidRPr="00D3314F" w:rsidRDefault="00765AC5" w:rsidP="009F7FA0">
      <w:r>
        <w:t>Ż</w:t>
      </w:r>
      <w:r w:rsidR="00D3314F">
        <w:t xml:space="preserve">elbetowa płyta stropu nad wentylatornią jest podparta </w:t>
      </w:r>
      <w:r w:rsidR="008B5A4D">
        <w:t>układem równoległych żelbetowych belek dwuprzęsłowych w rozstawie osiowym 3,30 m; podporami są kwadratowe słupy żelbetowe</w:t>
      </w:r>
      <w:r w:rsidR="009F7FA0">
        <w:t>. Wymiarów i zbrojenia nie inwentaryzowano.</w:t>
      </w:r>
    </w:p>
    <w:p w14:paraId="7B1F69C8" w14:textId="71A2955B" w:rsidR="00765AC5" w:rsidRDefault="009F7FA0" w:rsidP="009F7FA0">
      <w:r>
        <w:t>Stan techniczny dobry</w:t>
      </w:r>
      <w:r w:rsidR="00765AC5">
        <w:t>, brak uszkodzeń mechanicznych oraz zarysowań i nadmiernych ugięć. Na otynkowanym i pomalowanym suficie brak przebarwień i zacieków korozyjnych.</w:t>
      </w:r>
      <w:r w:rsidR="00E118D1">
        <w:br/>
      </w:r>
    </w:p>
    <w:p w14:paraId="4BFCE743" w14:textId="77777777" w:rsidR="00C43CBA" w:rsidRPr="00E118D1" w:rsidRDefault="00765AC5" w:rsidP="00F433E5">
      <w:pPr>
        <w:pStyle w:val="Nagwek3"/>
      </w:pPr>
      <w:bookmarkStart w:id="15" w:name="_Toc94789099"/>
      <w:r w:rsidRPr="00E118D1">
        <w:t xml:space="preserve">Słupy i </w:t>
      </w:r>
      <w:r w:rsidR="00F433E5" w:rsidRPr="00E118D1">
        <w:t>podciągi w hallu przy głównej klatce schodowej.</w:t>
      </w:r>
      <w:bookmarkEnd w:id="15"/>
    </w:p>
    <w:p w14:paraId="33B2B9B3" w14:textId="3284BCC6" w:rsidR="00647BA2" w:rsidRDefault="00F433E5" w:rsidP="00C43CBA">
      <w:r w:rsidRPr="00E118D1">
        <w:t xml:space="preserve"> </w:t>
      </w:r>
      <w:r w:rsidR="00C43CBA" w:rsidRPr="00E118D1">
        <w:t xml:space="preserve">Rozmieszczone w narożnikach prostokąta (zbliżonego do kwadratu) słupy wraz z podpartymi nimi podciągami żelbetowymi tworzą przestrzenną 4-kondygnacyjną ramę </w:t>
      </w:r>
      <w:r w:rsidR="00647BA2" w:rsidRPr="00E118D1">
        <w:t>podpierającą płyty stropowe nad kolejnymi kondygnacjami budynku.</w:t>
      </w:r>
      <w:r w:rsidR="003C159C">
        <w:br/>
      </w:r>
    </w:p>
    <w:p w14:paraId="79072F2D" w14:textId="77777777" w:rsidR="00647BA2" w:rsidRDefault="00647BA2" w:rsidP="00647BA2">
      <w:pPr>
        <w:keepNext/>
      </w:pPr>
      <w:r>
        <w:rPr>
          <w:noProof/>
          <w:highlight w:val="yellow"/>
        </w:rPr>
        <w:drawing>
          <wp:inline distT="0" distB="0" distL="0" distR="0" wp14:anchorId="5D23637A" wp14:editId="6840FCA6">
            <wp:extent cx="3872753" cy="5163812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579" cy="520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9C7A9" w14:textId="0EF8ACCB" w:rsidR="00647BA2" w:rsidRDefault="00647BA2" w:rsidP="00647BA2">
      <w:pPr>
        <w:pStyle w:val="Legenda"/>
      </w:pPr>
      <w:r w:rsidRPr="003C159C">
        <w:t xml:space="preserve">Fot. </w:t>
      </w:r>
      <w:r w:rsidR="00E118D1" w:rsidRPr="003C159C">
        <w:t>9</w:t>
      </w:r>
      <w:r w:rsidRPr="003C159C">
        <w:t xml:space="preserve"> Słup i podciągi w poziomie stropu w obrębie hallu głównej klatki schodowej</w:t>
      </w:r>
    </w:p>
    <w:p w14:paraId="7509A76F" w14:textId="215C8812" w:rsidR="00421428" w:rsidRPr="00421428" w:rsidRDefault="00421428" w:rsidP="00421428">
      <w:r>
        <w:t>Słupy znajdujące się na kondygnacjach nadziemnych mają kontynuację w poziomie przyziemia i są posadowione na stopach fundamentowych znajdujących się poniżej poziomu kanałów technicznych</w:t>
      </w:r>
      <w:r w:rsidR="004E609A">
        <w:t xml:space="preserve">. Zarówno stopy fundamentowe </w:t>
      </w:r>
      <w:r w:rsidR="003C159C">
        <w:t>jak i słupy wraz z podciągami mają wystarczającą nośność i są w dobrym stanie technicznym o czym świadczy brak jakichkolwiek uszkodzeń i zarysowań.</w:t>
      </w:r>
    </w:p>
    <w:p w14:paraId="3BA4B4F6" w14:textId="53A217B7" w:rsidR="007A1518" w:rsidRDefault="009F7FA0" w:rsidP="00C43CBA">
      <w:r>
        <w:t xml:space="preserve"> </w:t>
      </w:r>
    </w:p>
    <w:p w14:paraId="45217828" w14:textId="500726F8" w:rsidR="00442558" w:rsidRDefault="00314A03" w:rsidP="00314A03">
      <w:pPr>
        <w:pStyle w:val="Nagwek2"/>
      </w:pPr>
      <w:bookmarkStart w:id="16" w:name="_Toc94789100"/>
      <w:r>
        <w:lastRenderedPageBreak/>
        <w:t>Stropy nad kondygnacjami nadziemnymi budynku 4-kondygnacyjnego</w:t>
      </w:r>
      <w:bookmarkEnd w:id="16"/>
    </w:p>
    <w:p w14:paraId="3D6EC545" w14:textId="75E2BFF4" w:rsidR="00442558" w:rsidRPr="00442558" w:rsidRDefault="00442558" w:rsidP="00442558">
      <w:pPr>
        <w:pStyle w:val="Nagwek3"/>
      </w:pPr>
      <w:bookmarkStart w:id="17" w:name="_Toc94789101"/>
      <w:r>
        <w:t>Stropy w części 4-kondygnacyjnej</w:t>
      </w:r>
      <w:bookmarkEnd w:id="17"/>
    </w:p>
    <w:p w14:paraId="431E80AD" w14:textId="595AA319" w:rsidR="00314A03" w:rsidRDefault="00442558" w:rsidP="009F3985">
      <w:r w:rsidRPr="00BA1E13">
        <w:t>Stwierdzono wykonanie stropów gęstożebrowych typu DMS z żebrami prefabrykowanymi oraz z żebrami monolitycznymi (żebra monolityczne zarejestrowano w odkrywce stropu nad II piętrem nad boczną klatką schodową</w:t>
      </w:r>
      <w:r w:rsidR="00DF32F4" w:rsidRPr="00BA1E13">
        <w:t xml:space="preserve"> oraz częściowo nad korytarzami technicznymi</w:t>
      </w:r>
      <w:r w:rsidRPr="00BA1E13">
        <w:t xml:space="preserve">). </w:t>
      </w:r>
      <w:r w:rsidR="00DF32F4" w:rsidRPr="00BA1E13">
        <w:t xml:space="preserve">Nie sprawdzano konstrukcji stropów nad korytarzami i pomieszczeniami na poszczególnych kondygnacjach – na podstawie przebarwień występujących na sufitach oceniono, że są to stropy gęstożebrowe. Nie zaobserwowano </w:t>
      </w:r>
      <w:r w:rsidR="007C6AC0" w:rsidRPr="00BA1E13">
        <w:t xml:space="preserve">zarysowań charakterystycznych dla klawiszujących stropów gęstożebrowych </w:t>
      </w:r>
      <w:r w:rsidR="00314A03" w:rsidRPr="00BA1E13">
        <w:t xml:space="preserve">- stan techniczny </w:t>
      </w:r>
      <w:r w:rsidR="007C6AC0" w:rsidRPr="00BA1E13">
        <w:t xml:space="preserve">stropów </w:t>
      </w:r>
      <w:r w:rsidR="00314A03" w:rsidRPr="00BA1E13">
        <w:t>dobry</w:t>
      </w:r>
      <w:r w:rsidR="008E7ED0" w:rsidRPr="00BA1E13">
        <w:t xml:space="preserve">. </w:t>
      </w:r>
    </w:p>
    <w:p w14:paraId="052FEB46" w14:textId="77777777" w:rsidR="00E80D6E" w:rsidRPr="00E80D6E" w:rsidRDefault="00E80D6E" w:rsidP="00E80D6E"/>
    <w:p w14:paraId="203779C9" w14:textId="77777777" w:rsidR="0024498B" w:rsidRDefault="00E80D6E" w:rsidP="0024498B">
      <w:pPr>
        <w:keepNext/>
      </w:pPr>
      <w:r>
        <w:rPr>
          <w:noProof/>
        </w:rPr>
        <w:drawing>
          <wp:inline distT="0" distB="0" distL="0" distR="0" wp14:anchorId="42B424C6" wp14:editId="2A69D964">
            <wp:extent cx="3441443" cy="4588713"/>
            <wp:effectExtent l="0" t="2222" r="4762" b="4763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60427" cy="4614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C3A8B" w14:textId="7A8D0284" w:rsidR="00E80D6E" w:rsidRDefault="0024498B" w:rsidP="0024498B">
      <w:pPr>
        <w:pStyle w:val="Legenda"/>
      </w:pPr>
      <w:r>
        <w:t>Fot. 10 Odkrywka stropu gęstożebrowego z pustaków DMS i monolitycznych żeber w obrębie</w:t>
      </w:r>
      <w:r w:rsidR="001C22E3">
        <w:t xml:space="preserve"> bocznej klatki schodowej.</w:t>
      </w:r>
      <w:r>
        <w:t xml:space="preserve">   </w:t>
      </w:r>
    </w:p>
    <w:p w14:paraId="0EA67DF6" w14:textId="37E46FB7" w:rsidR="001C22E3" w:rsidRDefault="001C22E3" w:rsidP="009F3985">
      <w:r>
        <w:t>Belki stropowe nad klatką schodową podparto ścianą zewnętrzną i podciągiem żelbetowym ukrytym w stropie od strony korytarza. Szerokość belek monolitycznych wynosi około 35 cm</w:t>
      </w:r>
    </w:p>
    <w:p w14:paraId="519E853D" w14:textId="77777777" w:rsidR="00822F5F" w:rsidRPr="00822F5F" w:rsidRDefault="00822F5F" w:rsidP="00822F5F"/>
    <w:p w14:paraId="0CBA9FE5" w14:textId="63970A53" w:rsidR="00822F5F" w:rsidRDefault="00C45945" w:rsidP="00822F5F">
      <w:pPr>
        <w:keepNext/>
      </w:pPr>
      <w:r>
        <w:rPr>
          <w:noProof/>
        </w:rPr>
        <w:drawing>
          <wp:inline distT="0" distB="0" distL="0" distR="0" wp14:anchorId="089EEA2D" wp14:editId="6BFB2067">
            <wp:extent cx="2780747" cy="2085033"/>
            <wp:effectExtent l="0" t="0" r="63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906" cy="210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2F5F">
        <w:t xml:space="preserve"> </w:t>
      </w:r>
      <w:r w:rsidR="00822F5F">
        <w:rPr>
          <w:noProof/>
        </w:rPr>
        <w:drawing>
          <wp:inline distT="0" distB="0" distL="0" distR="0" wp14:anchorId="3D1CC852" wp14:editId="42DF4660">
            <wp:extent cx="2777490" cy="2084998"/>
            <wp:effectExtent l="0" t="0" r="381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3" cy="2092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DAB55" w14:textId="36D13135" w:rsidR="00822F5F" w:rsidRPr="00E80D6E" w:rsidRDefault="00822F5F" w:rsidP="00C45945">
      <w:pPr>
        <w:pStyle w:val="Legenda"/>
      </w:pPr>
      <w:r>
        <w:t xml:space="preserve">Fot. 11, Fot. 12 Stropy gęstożebrowe nad korytarzami technicznymi (z belkami prefabrykowanymi </w:t>
      </w:r>
      <w:r w:rsidR="00C45945">
        <w:br/>
        <w:t>z lewej i monolitycznymi z prawej)</w:t>
      </w:r>
    </w:p>
    <w:p w14:paraId="49D5B4D6" w14:textId="77777777" w:rsidR="007C6AC0" w:rsidRDefault="00314A03" w:rsidP="007C6AC0">
      <w:pPr>
        <w:pStyle w:val="Nagwek3"/>
      </w:pPr>
      <w:bookmarkStart w:id="18" w:name="_Toc94789102"/>
      <w:r>
        <w:t>Stropy nad przyziemiem części parterowej</w:t>
      </w:r>
      <w:bookmarkEnd w:id="18"/>
      <w:r>
        <w:t xml:space="preserve"> </w:t>
      </w:r>
    </w:p>
    <w:p w14:paraId="4DDB1C0B" w14:textId="5444FD35" w:rsidR="00C03E69" w:rsidRDefault="007C6AC0" w:rsidP="009F3985">
      <w:r w:rsidRPr="00BA1E13">
        <w:t>Ż</w:t>
      </w:r>
      <w:r w:rsidR="00314A03" w:rsidRPr="00BA1E13">
        <w:t xml:space="preserve">elbetowe </w:t>
      </w:r>
      <w:r w:rsidRPr="00BA1E13">
        <w:t xml:space="preserve">płyty </w:t>
      </w:r>
      <w:r w:rsidR="00314A03" w:rsidRPr="00BA1E13">
        <w:t xml:space="preserve">monolityczne, podparte monolitycznymi podciągami i słupami żelbetowymi – w dobrym stanie technicznym, nad traktami korytarzowymi </w:t>
      </w:r>
      <w:r w:rsidR="00EA2A28" w:rsidRPr="00BA1E13">
        <w:t xml:space="preserve">i korytarzami technicznymi </w:t>
      </w:r>
      <w:r w:rsidR="00314A03" w:rsidRPr="00BA1E13">
        <w:t>– stropy gęstożebrowe typu DMS.</w:t>
      </w:r>
      <w:r w:rsidR="00022499">
        <w:t xml:space="preserve"> </w:t>
      </w:r>
      <w:r w:rsidR="0095532D">
        <w:t>Od spodu nieotynkowanych płyt stropowych bezpośrednio pod prętami głównego zbrojenia płyt</w:t>
      </w:r>
      <w:r w:rsidR="00C45945">
        <w:t xml:space="preserve"> </w:t>
      </w:r>
      <w:r w:rsidR="0095532D">
        <w:lastRenderedPageBreak/>
        <w:t xml:space="preserve">stropowych </w:t>
      </w:r>
      <w:r w:rsidR="00C03E69">
        <w:t xml:space="preserve">są widoczne miejscowo ubytki (kawerny) otuliny betonowej i odsłonięte pręty zbrojeniowe. Pomimo odsłonięcia nie zaobserwowano uszkodzeń korozyjnych zbrojenia. </w:t>
      </w:r>
    </w:p>
    <w:p w14:paraId="3C4EA736" w14:textId="1E5F1835" w:rsidR="00C03E69" w:rsidRDefault="009D25AC" w:rsidP="009F3985">
      <w:r>
        <w:t>Żelbetowe płyty monolityczne betonowano równocześnie z podpierającymi je podciągami (pod salami wykładowymi) i belkami stropowymi (pod hallem głównym), zatem pod względem statyczno-</w:t>
      </w:r>
      <w:r w:rsidRPr="009D25AC">
        <w:t xml:space="preserve"> </w:t>
      </w:r>
      <w:r>
        <w:t>wytrzymałościowym są elementami współpracującymi.</w:t>
      </w:r>
      <w:r>
        <w:br/>
      </w:r>
      <w:r>
        <w:br/>
      </w:r>
      <w:r>
        <w:rPr>
          <w:noProof/>
        </w:rPr>
        <w:drawing>
          <wp:inline distT="0" distB="0" distL="0" distR="0" wp14:anchorId="45B1B42C" wp14:editId="4D59D2AD">
            <wp:extent cx="4571223" cy="3431512"/>
            <wp:effectExtent l="0" t="0" r="1270" b="0"/>
            <wp:docPr id="8" name="Obraz 8" descr="Obraz zawierający zewnętrzne, materiały budowlane, cegł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zewnętrzne, materiały budowlane, cegł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223" cy="343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F9FCC" w14:textId="146ED312" w:rsidR="00C03E69" w:rsidRDefault="00C03E69" w:rsidP="00C03E69">
      <w:pPr>
        <w:pStyle w:val="Legenda"/>
      </w:pPr>
      <w:r>
        <w:t xml:space="preserve">Fot. </w:t>
      </w:r>
      <w:r w:rsidR="002E7E13">
        <w:t>13</w:t>
      </w:r>
      <w:r w:rsidR="00E16DEF">
        <w:t xml:space="preserve"> Widok spodu stropu w pomieszczeniu przyziemia pod salą wykładową – rozstawy prętów </w:t>
      </w:r>
      <w:r w:rsidR="00E16DEF">
        <w:br/>
        <w:t>średnio co 11 cm, braki otuliny betonowej.</w:t>
      </w:r>
    </w:p>
    <w:p w14:paraId="29E56A12" w14:textId="77777777" w:rsidR="00EA2A28" w:rsidRDefault="00314A03" w:rsidP="00EA2A28">
      <w:pPr>
        <w:pStyle w:val="Nagwek3"/>
      </w:pPr>
      <w:bookmarkStart w:id="19" w:name="_Toc94789103"/>
      <w:r>
        <w:t>Stropodachy nad parterową częścią budynku</w:t>
      </w:r>
      <w:bookmarkEnd w:id="19"/>
      <w:r>
        <w:t xml:space="preserve"> </w:t>
      </w:r>
    </w:p>
    <w:p w14:paraId="6E02E2EA" w14:textId="09127FBA" w:rsidR="00314A03" w:rsidRDefault="00EA2A28" w:rsidP="009F3985">
      <w:r>
        <w:t xml:space="preserve">Nie badano struktury stropodachów </w:t>
      </w:r>
      <w:r w:rsidR="00314A03">
        <w:t xml:space="preserve">– </w:t>
      </w:r>
      <w:r>
        <w:t xml:space="preserve">na podstawie </w:t>
      </w:r>
      <w:r w:rsidR="00BA1E13">
        <w:t xml:space="preserve">zapisów w dokumentacji archiwalnej </w:t>
      </w:r>
      <w:r w:rsidR="0057702F">
        <w:t xml:space="preserve">przyjęto, że nad hallem głównym i salami wykładowymi są wykonane </w:t>
      </w:r>
      <w:r w:rsidR="00314A03">
        <w:t xml:space="preserve">żelbetowe </w:t>
      </w:r>
      <w:r w:rsidR="0057702F">
        <w:t xml:space="preserve">stropy </w:t>
      </w:r>
      <w:r w:rsidR="00314A03">
        <w:t xml:space="preserve">skrzynkowe (wg </w:t>
      </w:r>
      <w:r w:rsidR="0057702F">
        <w:t xml:space="preserve">opisu </w:t>
      </w:r>
      <w:r w:rsidR="00314A03">
        <w:t>archiwalnego inwentaryzacji budowlanej)</w:t>
      </w:r>
      <w:r w:rsidR="0057702F">
        <w:t>. Nie zaobserwowano uszkodzeń stropodachów</w:t>
      </w:r>
      <w:r w:rsidR="00314A03">
        <w:t xml:space="preserve"> – stan techniczny dobry.</w:t>
      </w:r>
      <w:r w:rsidR="009D25AC">
        <w:br/>
      </w:r>
    </w:p>
    <w:p w14:paraId="45E28F57" w14:textId="77777777" w:rsidR="0057702F" w:rsidRDefault="00314A03" w:rsidP="00BD1493">
      <w:pPr>
        <w:pStyle w:val="Nagwek2"/>
      </w:pPr>
      <w:bookmarkStart w:id="20" w:name="_Toc94789104"/>
      <w:r>
        <w:t>Stropy w obrębie hallu głównego</w:t>
      </w:r>
      <w:bookmarkEnd w:id="20"/>
    </w:p>
    <w:p w14:paraId="532AF1CD" w14:textId="6C00D857" w:rsidR="003D7680" w:rsidRDefault="0057702F" w:rsidP="009F3985">
      <w:r>
        <w:t>Ze względu na koni</w:t>
      </w:r>
      <w:r w:rsidR="009D25AC">
        <w:t>e</w:t>
      </w:r>
      <w:r>
        <w:t xml:space="preserve">czność ingerencji w istniejącą strukturę stropów </w:t>
      </w:r>
      <w:r w:rsidR="00E80D6E">
        <w:t>zlokalizowanych w obrębie głównej klatki schodowej w celu przeprowadzenia przez strop</w:t>
      </w:r>
      <w:r w:rsidR="009D25AC">
        <w:t>y</w:t>
      </w:r>
      <w:r w:rsidR="00E80D6E">
        <w:t xml:space="preserve"> nad wszystkimi kondygnacjami projektowanego szybu windy </w:t>
      </w:r>
      <w:r w:rsidR="009D25AC">
        <w:t>po</w:t>
      </w:r>
      <w:r w:rsidR="00E80D6E">
        <w:t>szczególne stropy poddano szczegółowym badaniom</w:t>
      </w:r>
      <w:r w:rsidR="009D25AC">
        <w:t xml:space="preserve">. Stwierdzono, że nad </w:t>
      </w:r>
      <w:r w:rsidR="008B15D9">
        <w:t xml:space="preserve">przyziemiem, parterem i I piętrem wykonano płyty żelbetowe krzyżowo zbrojone podparte na obwodzie układem podciągów żelbetowych </w:t>
      </w:r>
      <w:r w:rsidR="00E80D6E">
        <w:t xml:space="preserve"> </w:t>
      </w:r>
      <w:r w:rsidR="008B15D9">
        <w:t>a nad II piętrem strop gęstożebrowy DMS z żebrami monolitycznymi prostopadłymi do zewnętrznych ścian budynku</w:t>
      </w:r>
      <w:r w:rsidR="003D7680">
        <w:t xml:space="preserve">. Zmierzona na I piętrze grubość płyty żelbetowej wynosi </w:t>
      </w:r>
      <w:r w:rsidR="003D7680" w:rsidRPr="00B93F7A">
        <w:t>14 cm a przekroje i rozstawy prętów zbrojeniowych</w:t>
      </w:r>
      <w:r w:rsidR="00B93F7A" w:rsidRPr="00B93F7A">
        <w:t xml:space="preserve"> 12x12 co 15 cm w kierunku podłużnym i 10x10 cm</w:t>
      </w:r>
      <w:r w:rsidR="00B93F7A">
        <w:t xml:space="preserve"> co 10 cm w kierunku poprzecznym</w:t>
      </w:r>
    </w:p>
    <w:p w14:paraId="12A33440" w14:textId="77777777" w:rsidR="00520111" w:rsidRPr="00520111" w:rsidRDefault="00520111" w:rsidP="00520111"/>
    <w:p w14:paraId="522E43A5" w14:textId="77777777" w:rsidR="002E7E13" w:rsidRDefault="00520111" w:rsidP="002E7E13">
      <w:pPr>
        <w:pStyle w:val="Nagwek4"/>
      </w:pPr>
      <w:r>
        <w:rPr>
          <w:noProof/>
        </w:rPr>
        <w:lastRenderedPageBreak/>
        <w:drawing>
          <wp:inline distT="0" distB="0" distL="0" distR="0" wp14:anchorId="0E46B112" wp14:editId="5124BE09">
            <wp:extent cx="2118052" cy="2824146"/>
            <wp:effectExtent l="8890" t="0" r="5715" b="571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59006" cy="2878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85ECFD4" wp14:editId="344E4AB6">
            <wp:extent cx="2824388" cy="2120202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69" cy="213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0339F" w14:textId="77777777" w:rsidR="009F3985" w:rsidRDefault="002E7E13" w:rsidP="009F3985">
      <w:pPr>
        <w:pStyle w:val="Legenda"/>
      </w:pPr>
      <w:r>
        <w:t>Fot. 14</w:t>
      </w:r>
      <w:r w:rsidR="00334971">
        <w:t>, Fot.15</w:t>
      </w:r>
      <w:r>
        <w:t xml:space="preserve"> Odkrywki stropów – z lewej nad I piętrem (płyta żelbetowa), - z prawej nad II piętrem (strop gęstożebrowy)</w:t>
      </w:r>
    </w:p>
    <w:p w14:paraId="29A10DBF" w14:textId="240F0F9A" w:rsidR="00520111" w:rsidRPr="00334971" w:rsidRDefault="002E7E13" w:rsidP="009F3985">
      <w:pPr>
        <w:rPr>
          <w:i/>
          <w:iCs/>
        </w:rPr>
      </w:pPr>
      <w:r w:rsidRPr="00334971">
        <w:t>Stropy są w dobrym stanie technicznym</w:t>
      </w:r>
      <w:r w:rsidR="00334971" w:rsidRPr="00334971">
        <w:t xml:space="preserve"> – brak jakichkolwiek uszkodzeń i nie wykazują nadmiernych ugięć. </w:t>
      </w:r>
      <w:r w:rsidR="003D7680" w:rsidRPr="00334971">
        <w:t xml:space="preserve"> </w:t>
      </w:r>
      <w:r w:rsidR="00C86C07">
        <w:br/>
      </w:r>
    </w:p>
    <w:p w14:paraId="7F308AA0" w14:textId="77777777" w:rsidR="00334971" w:rsidRDefault="00314A03" w:rsidP="00314A03">
      <w:pPr>
        <w:pStyle w:val="Nagwek2"/>
      </w:pPr>
      <w:bookmarkStart w:id="21" w:name="_Toc94789105"/>
      <w:r>
        <w:t>Dach nad częścią 4-kondygnacyjną</w:t>
      </w:r>
      <w:bookmarkEnd w:id="21"/>
      <w:r>
        <w:t xml:space="preserve"> </w:t>
      </w:r>
    </w:p>
    <w:p w14:paraId="0AA428BA" w14:textId="3696975A" w:rsidR="00314A03" w:rsidRDefault="00E8753A" w:rsidP="001B00C3">
      <w:r>
        <w:t>W</w:t>
      </w:r>
      <w:r w:rsidR="00314A03">
        <w:t xml:space="preserve"> części wzniesionej w pierwszym etapie </w:t>
      </w:r>
      <w:r>
        <w:t xml:space="preserve">budowy wykonano dach </w:t>
      </w:r>
      <w:r w:rsidR="00314A03">
        <w:t>żelbetowy</w:t>
      </w:r>
      <w:r>
        <w:t xml:space="preserve"> </w:t>
      </w:r>
      <w:r w:rsidR="00314A03">
        <w:t>monolityczny o konstrukcji płytowo-żebrowej</w:t>
      </w:r>
      <w:r>
        <w:t>. W</w:t>
      </w:r>
      <w:r w:rsidR="00314A03">
        <w:t xml:space="preserve"> częściach dobudowanych w drugim etapie – żelbetowy z płyt prefabrykowanych podpartych układem prefabrykowanych belek żelbetowych. </w:t>
      </w:r>
      <w:r>
        <w:t>Ze względu na potrzebę wykonania w stropach nad bocznymi klatkami schodowymi i w połaciach dachu otworów do oddymiania klatek schodowych konstrukcję dachów w rejonie poddano szczegółowej ocenie.</w:t>
      </w:r>
      <w:r>
        <w:br/>
        <w:t xml:space="preserve">Struktura dachu nad budynkiem głównym składa się z żelbetowej </w:t>
      </w:r>
      <w:r w:rsidR="00712DF3">
        <w:t xml:space="preserve">płyty ciągłej o grubości 6 cm podpartej układem równoległych belek żelbetowych monolitycznych (betonowanych równocześnie z belkami stropowymi). Belki dachowe przenoszą obciążenia z połaci dachu na podłużne ściany zewnętrzne i ściany nośne wewnętrzne (lokalnie na podciągi żelbetowe). Płyty dachowe od góry </w:t>
      </w:r>
      <w:r w:rsidR="008A4085">
        <w:t>ocieplono płytami wiórowo-cementowymi gr. 8 cm i wykończono gładzią cementową o grubości około 3 cm. Na powierzchni połaci wykonano izolację przeciwwodną z papy bitumicznej (obecnie wierzchnią warstwę stanowi papa termozgrzewalna). Zarówno konstrukcja dachu jak i jego pokrycie są w dobrym stanie technicznym). Wierzchnią warstwę</w:t>
      </w:r>
      <w:r w:rsidR="00171068">
        <w:t xml:space="preserve"> izolacyjną wykonano stosunkowo niedawno. Jakość wykonania pokrycia jest dobra – na poddaszu nie stwierdzono występowania przecieków.</w:t>
      </w:r>
      <w:r w:rsidR="00171068">
        <w:br/>
        <w:t xml:space="preserve"> </w:t>
      </w:r>
    </w:p>
    <w:p w14:paraId="6CD9772E" w14:textId="77777777" w:rsidR="00171068" w:rsidRDefault="00171068" w:rsidP="00171068">
      <w:pPr>
        <w:keepNext/>
      </w:pPr>
      <w:r>
        <w:rPr>
          <w:noProof/>
        </w:rPr>
        <w:drawing>
          <wp:inline distT="0" distB="0" distL="0" distR="0" wp14:anchorId="6E1D490D" wp14:editId="303592D2">
            <wp:extent cx="4741040" cy="3558988"/>
            <wp:effectExtent l="0" t="0" r="2540" b="381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304" cy="357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F42DD" w14:textId="415D654F" w:rsidR="00171068" w:rsidRDefault="00171068" w:rsidP="00171068">
      <w:pPr>
        <w:pStyle w:val="Legenda"/>
      </w:pPr>
      <w:r>
        <w:t xml:space="preserve">Fot. 16 Widok połaci dachu pokrytego </w:t>
      </w:r>
      <w:r w:rsidR="00CC1BE4">
        <w:t>papą termozgrzewalną</w:t>
      </w:r>
    </w:p>
    <w:p w14:paraId="259270FE" w14:textId="77777777" w:rsidR="0039285B" w:rsidRDefault="00CC1BE4" w:rsidP="0039285B">
      <w:pPr>
        <w:keepNext/>
      </w:pPr>
      <w:r>
        <w:rPr>
          <w:noProof/>
        </w:rPr>
        <w:lastRenderedPageBreak/>
        <w:drawing>
          <wp:inline distT="0" distB="0" distL="0" distR="0" wp14:anchorId="66D10C27" wp14:editId="06BF4323">
            <wp:extent cx="2873829" cy="2157319"/>
            <wp:effectExtent l="0" t="0" r="3175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201" cy="219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2E5C">
        <w:t xml:space="preserve"> </w:t>
      </w:r>
      <w:r w:rsidR="00662E5C">
        <w:rPr>
          <w:noProof/>
        </w:rPr>
        <w:drawing>
          <wp:inline distT="0" distB="0" distL="0" distR="0" wp14:anchorId="3360FBD2" wp14:editId="3CB621ED">
            <wp:extent cx="2857852" cy="2145323"/>
            <wp:effectExtent l="0" t="0" r="0" b="762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852" cy="214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46356" w14:textId="0DC10A3F" w:rsidR="00CC1BE4" w:rsidRDefault="0039285B" w:rsidP="0039285B">
      <w:pPr>
        <w:pStyle w:val="Legenda"/>
      </w:pPr>
      <w:r>
        <w:t xml:space="preserve">Fot. 17, Fot. 18 Widoczna od spodu konstrukcja dachu – z lewej żelbetowa płyta dachowa podparta układem równoległych belek żelbetowych, z prawej elementy konstrukcyjne dachu nad rejonem bocznej </w:t>
      </w:r>
      <w:r w:rsidRPr="0016609D">
        <w:t>klatki schodowej</w:t>
      </w:r>
      <w:r>
        <w:t xml:space="preserve"> </w:t>
      </w:r>
    </w:p>
    <w:p w14:paraId="4278B769" w14:textId="77777777" w:rsidR="007F69A1" w:rsidRDefault="007F69A1" w:rsidP="007F69A1">
      <w:pPr>
        <w:keepNext/>
      </w:pPr>
      <w:r>
        <w:rPr>
          <w:noProof/>
        </w:rPr>
        <w:drawing>
          <wp:inline distT="0" distB="0" distL="0" distR="0" wp14:anchorId="3B72B66A" wp14:editId="54A67BA9">
            <wp:extent cx="4733365" cy="3553226"/>
            <wp:effectExtent l="0" t="0" r="0" b="952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2" cy="3565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2C5EA" w14:textId="2076D1B7" w:rsidR="007F69A1" w:rsidRPr="007F69A1" w:rsidRDefault="007F69A1" w:rsidP="007F69A1">
      <w:pPr>
        <w:pStyle w:val="Legenda"/>
      </w:pPr>
      <w:r>
        <w:t xml:space="preserve">Fot. 19 Odkrywka i pomiar grubości warstw dachowych – łączna grubość 17 cm, grubość płyty </w:t>
      </w:r>
      <w:r w:rsidRPr="00CC1DFD">
        <w:t>żelbetowej – około 6 cm.</w:t>
      </w:r>
    </w:p>
    <w:p w14:paraId="6E165EA8" w14:textId="77777777" w:rsidR="007D7E5C" w:rsidRDefault="00314A03" w:rsidP="00314A03">
      <w:pPr>
        <w:pStyle w:val="Nagwek2"/>
      </w:pPr>
      <w:bookmarkStart w:id="22" w:name="_Toc94789106"/>
      <w:r>
        <w:t>Schody wewnętrzne</w:t>
      </w:r>
      <w:bookmarkEnd w:id="22"/>
      <w:r>
        <w:t xml:space="preserve"> </w:t>
      </w:r>
    </w:p>
    <w:p w14:paraId="56BB2C5A" w14:textId="3881C0F8" w:rsidR="00314A03" w:rsidRDefault="007D7E5C" w:rsidP="009F3985">
      <w:r>
        <w:t>Kom</w:t>
      </w:r>
      <w:r w:rsidR="009F3985">
        <w:t>u</w:t>
      </w:r>
      <w:r>
        <w:t xml:space="preserve">nikacja pomiędzy poszczególnymi poziomami budynku jest umożliwiona trzema klatkami schodowymi. Dwie z nich znajdują się w bocznych skrzydłach budynku a jedna, główna w hallu </w:t>
      </w:r>
      <w:r w:rsidR="00E52E80">
        <w:t>g</w:t>
      </w:r>
      <w:r>
        <w:t>łównym</w:t>
      </w:r>
      <w:r w:rsidR="00E52E80">
        <w:t xml:space="preserve"> w obszarze wejścia głównego do budynku. Pod względem konstrukcyjnym są to schody </w:t>
      </w:r>
      <w:r w:rsidR="00314A03">
        <w:t>żelbetow</w:t>
      </w:r>
      <w:r w:rsidR="00E52E80">
        <w:t xml:space="preserve">e płytowe z biegami połączonymi z płytami spocznikowymi. Płyty schodowe </w:t>
      </w:r>
      <w:r w:rsidR="00314A03">
        <w:t>w klatkach bocznych oparte na murowanych ścianach konstrukcyjnych</w:t>
      </w:r>
      <w:r w:rsidR="00E52E80">
        <w:t xml:space="preserve"> i belkach spocznikowych ukrytych w grubości stropów natomiast w</w:t>
      </w:r>
      <w:r w:rsidR="00314A03">
        <w:t xml:space="preserve"> holu głównym</w:t>
      </w:r>
      <w:r w:rsidR="001B00C3">
        <w:t xml:space="preserve"> są one </w:t>
      </w:r>
      <w:r w:rsidR="00314A03">
        <w:t xml:space="preserve">oparte na ścianach konstrukcyjnych </w:t>
      </w:r>
      <w:r w:rsidR="001B00C3">
        <w:t xml:space="preserve">zewnętrznych </w:t>
      </w:r>
      <w:r w:rsidR="00314A03">
        <w:t>i podciągach żelbetowych</w:t>
      </w:r>
      <w:r w:rsidR="001B00C3">
        <w:t xml:space="preserve"> od strony wewnętrznej</w:t>
      </w:r>
      <w:r w:rsidR="00314A03">
        <w:t xml:space="preserve">. </w:t>
      </w:r>
      <w:r w:rsidR="001B00C3">
        <w:t>Elementy konstrukcyjne schodów nie maja żadnych uszkodzeń a ich s</w:t>
      </w:r>
      <w:r w:rsidR="00314A03">
        <w:t xml:space="preserve">tan techniczny </w:t>
      </w:r>
      <w:r w:rsidR="001B00C3">
        <w:t>jest</w:t>
      </w:r>
      <w:r w:rsidR="00314A03">
        <w:t xml:space="preserve"> dobry.</w:t>
      </w:r>
    </w:p>
    <w:p w14:paraId="65A16F28" w14:textId="2382B723" w:rsidR="00314A03" w:rsidRDefault="00314A03" w:rsidP="00314A03"/>
    <w:p w14:paraId="68B89054" w14:textId="69B82F60" w:rsidR="001B00C3" w:rsidRDefault="001B00C3" w:rsidP="001B00C3">
      <w:pPr>
        <w:pStyle w:val="Nagwek2"/>
      </w:pPr>
      <w:bookmarkStart w:id="23" w:name="_Toc94789107"/>
      <w:r>
        <w:t>Konstrukcja audytorium w salach wykładowych</w:t>
      </w:r>
      <w:bookmarkEnd w:id="23"/>
    </w:p>
    <w:p w14:paraId="755C2E31" w14:textId="5891E4D6" w:rsidR="002726B9" w:rsidRDefault="00A23558" w:rsidP="002726B9">
      <w:r>
        <w:t>Oględziny konstrukcji audytorium w salach wykładowych przeprowadzono ze względu na potrzebę jej oceny w odniesieniu do wymagań ochrony przeciwpożarowej oraz w celu rozpoznania rozwiązania konstrukcyjnego (brak jakichkolwiek informacji w udostępnionej dokumentacji archiwalnej).</w:t>
      </w:r>
      <w:r>
        <w:br/>
        <w:t>W celu pr</w:t>
      </w:r>
      <w:r w:rsidR="00A51284">
        <w:t>z</w:t>
      </w:r>
      <w:r>
        <w:t xml:space="preserve">eprowadzenia oględzin </w:t>
      </w:r>
      <w:r w:rsidR="00A51284">
        <w:t xml:space="preserve">wykorzystano dostęp poprzez znajdujący się w jednej z sal właz do komory rewizyjnej i znajdujący się w niej otwór wentylacyjny. </w:t>
      </w:r>
      <w:r w:rsidR="0076707B">
        <w:t xml:space="preserve">Stwierdzono, że audytorium ma </w:t>
      </w:r>
      <w:r w:rsidR="0076707B">
        <w:lastRenderedPageBreak/>
        <w:t xml:space="preserve">konstrukcję żelbetową monolityczną w układzie płytowo-żebrowym. Elementami konstrukcyjnymi są jednoprzęsłowe płyty </w:t>
      </w:r>
      <w:r w:rsidR="005B6A99">
        <w:t>rozmieszczone schodkowo, połączone monolitycznie z układem żeber</w:t>
      </w:r>
      <w:r w:rsidR="00434950">
        <w:t xml:space="preserve"> dwuprzęsłowych podpartych od spodu układem murowanych ścian schodkowych. Całość znajduje się ponad stropem żelbetowym wykonanym nad pomieszczeniami podpiwniczenia. Obciążenia z konstrukcji audytorium przekazywane są na ten strop poprzez ściany schodkowe. </w:t>
      </w:r>
      <w:r w:rsidR="002726B9">
        <w:t xml:space="preserve">Grubość ścian schodkowych wynosi co najmniej 12 cm a ponadto są one obustronnie otynkowane. Grubość płyt schodkowych oszacowano na nie mniejszą niż 8 cm (wraz z cementową wyprawą podposadzkową) a grubość żeber nośnych na nie mniejszą niż 12 cm. Od spodu płyty są lokalnie widoczne pręty zbrojenia bez wymaganej otuliny betonowej </w:t>
      </w:r>
      <w:r w:rsidR="00566304">
        <w:t>lub z otuliną o minimalnej grubości – spostrzeżenie to ma znaczenie dla oszacowania klasy odporności ogniowej płyt audytorium. Nie stwierdzono braku otuliny od spodu żeber wobec czego założono, że wykonano je z otuliną stali zbrojeniowej około 20 mm.</w:t>
      </w:r>
    </w:p>
    <w:p w14:paraId="54E0B3D5" w14:textId="6C64F6FF" w:rsidR="002B12EE" w:rsidRDefault="002B12EE" w:rsidP="001B00C3"/>
    <w:p w14:paraId="5964BB14" w14:textId="77777777" w:rsidR="00566304" w:rsidRDefault="002726B9" w:rsidP="00566304">
      <w:pPr>
        <w:keepNext/>
      </w:pPr>
      <w:r>
        <w:rPr>
          <w:noProof/>
        </w:rPr>
        <w:drawing>
          <wp:inline distT="0" distB="0" distL="0" distR="0" wp14:anchorId="64C0CE67" wp14:editId="2ADA7939">
            <wp:extent cx="4751294" cy="3562571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291" cy="357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EB16D" w14:textId="6CC946DE" w:rsidR="002B12EE" w:rsidRDefault="00566304" w:rsidP="00566304">
      <w:pPr>
        <w:pStyle w:val="Legenda"/>
      </w:pPr>
      <w:r>
        <w:t xml:space="preserve">Fot. </w:t>
      </w:r>
      <w:r w:rsidR="00CC1DFD">
        <w:t xml:space="preserve">20 Widok elementów konstrukcyjnych od spodu audytorium w sali wykładowej – widoczne są: spód żelbetowej płyty schodkowej, żebra żelbetowe z podporą pośrednią, podpierająca żebra ścianka schodkowa </w:t>
      </w:r>
      <w:r>
        <w:t xml:space="preserve"> </w:t>
      </w:r>
    </w:p>
    <w:p w14:paraId="387F7828" w14:textId="6E487A08" w:rsidR="00A96508" w:rsidRDefault="00A96508" w:rsidP="00A96508">
      <w:pPr>
        <w:pStyle w:val="Nagwek1"/>
      </w:pPr>
      <w:bookmarkStart w:id="24" w:name="_Toc94789108"/>
      <w:r>
        <w:t>ANALIZA NOŚNOŚCI ELEMENTÓW KONSTRUKCYJNYCH ISTOTNYCH Z PUNKTU WIDZENIA PROJEKTOWANEJ PRZEBUDOWY</w:t>
      </w:r>
      <w:bookmarkEnd w:id="24"/>
    </w:p>
    <w:p w14:paraId="6D7E712D" w14:textId="4A8813B1" w:rsidR="00A96508" w:rsidRDefault="00A96508" w:rsidP="00A96508">
      <w:pPr>
        <w:pStyle w:val="Nagwek2"/>
      </w:pPr>
      <w:bookmarkStart w:id="25" w:name="_Toc94789109"/>
      <w:r>
        <w:t>Dane ogólne</w:t>
      </w:r>
      <w:bookmarkEnd w:id="25"/>
    </w:p>
    <w:p w14:paraId="6168403F" w14:textId="280E3002" w:rsidR="00A96508" w:rsidRDefault="00A96508" w:rsidP="00A96508">
      <w:r>
        <w:t>W</w:t>
      </w:r>
      <w:r w:rsidR="00A06BBC">
        <w:t xml:space="preserve"> analizowanym budynku w ramach przebudowy planowana jest przebudowa hallu głównego z dostosowaniem w poziomie parteru do wymagań dostępności dla osób niepełnosprawnych, w tym instalacja windy. Ponadto </w:t>
      </w:r>
      <w:r w:rsidR="00710345">
        <w:t xml:space="preserve">przewidziano dostosowanie budynku do aktualnie obowiązujących przepisów z zakresu ochrony przeciwpożarowej – w tym oddymianie bocznych klatek schodowych. W celu zainstalowania urządzenia dźwigowego niezbędne będzie wykonanie szybu </w:t>
      </w:r>
      <w:r w:rsidR="00EF3810">
        <w:t xml:space="preserve">– z podszybiem poniżej poziomu posadzki w przyziemiu i nadszybiem powyżej poziomu stropu nad II piętrem co będzie wiązało  się z potrzebą wykonania przejść przez stropy na kolejnych poziomach tj. wyburzenia fragmentów stropów o wymiarach odpowiadających zewnętrznym gabarytom przekroju szybu. Wyburzenia takie będą istotnym osłabieniem </w:t>
      </w:r>
      <w:r w:rsidR="00E860D5">
        <w:t xml:space="preserve">istniejących stropów wobec czego konieczne będzie wykonanie odpowiednio zaprojektowanych elementów gwarantujących ich bezpieczną po wykonaniu wyburzeń. Oddymianie klatek schodowych pociąga za sobą konieczność wykonania w stropach ponad nimi otworów </w:t>
      </w:r>
      <w:r w:rsidR="00EA42E6">
        <w:t xml:space="preserve">oddymiających </w:t>
      </w:r>
      <w:r w:rsidR="00E860D5">
        <w:t>o wymiarach obliczonych na podstawie obowiązujących przepisów</w:t>
      </w:r>
      <w:r w:rsidR="00EA42E6">
        <w:t>. Takie same otwory należy wyciąć w połaciach dachu nad klatkami schodowymi i wyposażyć je w klapy oddymiające.</w:t>
      </w:r>
      <w:r w:rsidR="00504CE0">
        <w:t xml:space="preserve"> W celu wykonania otworów na klapy dymowe pod stropami nad klatkami schodowymi i pod płytami dachowymi należy zamontować odpowiednio zaprojektowane elementy wymianowe, które przejmą reakcje z odciętych belek stropowych i żelbetowej płyty dachu.</w:t>
      </w:r>
    </w:p>
    <w:p w14:paraId="435483AF" w14:textId="1C4CAAF1" w:rsidR="00504CE0" w:rsidRDefault="00504CE0" w:rsidP="00A96508"/>
    <w:p w14:paraId="44469546" w14:textId="624A6C9A" w:rsidR="00504CE0" w:rsidRDefault="00504CE0" w:rsidP="00504CE0">
      <w:pPr>
        <w:pStyle w:val="Nagwek2"/>
      </w:pPr>
      <w:bookmarkStart w:id="26" w:name="_Toc94789110"/>
      <w:r>
        <w:lastRenderedPageBreak/>
        <w:t>Płyty stropów nad parterem i I piętrem przy schodach w hallu głównym</w:t>
      </w:r>
      <w:bookmarkEnd w:id="26"/>
    </w:p>
    <w:p w14:paraId="5C353B9E" w14:textId="77777777" w:rsidR="001D1155" w:rsidRPr="001D1155" w:rsidRDefault="001D1155" w:rsidP="001D1155"/>
    <w:p w14:paraId="0018AC8A" w14:textId="070B3A0A" w:rsidR="00231704" w:rsidRDefault="001D1155" w:rsidP="001D1155">
      <w:pPr>
        <w:pStyle w:val="Nagwek3"/>
      </w:pPr>
      <w:bookmarkStart w:id="27" w:name="_Toc94789111"/>
      <w:r>
        <w:t>Założenia obliczeniowe</w:t>
      </w:r>
      <w:bookmarkEnd w:id="27"/>
    </w:p>
    <w:p w14:paraId="487F9F50" w14:textId="77777777" w:rsidR="001D1155" w:rsidRDefault="001D1155" w:rsidP="001D1155"/>
    <w:p w14:paraId="3D0A9D90" w14:textId="61765672" w:rsidR="001D1155" w:rsidRDefault="001D1155" w:rsidP="001D1155">
      <w:r>
        <w:t>Obciążenia</w:t>
      </w:r>
      <w:r w:rsidR="005F6825">
        <w:t xml:space="preserve"> stałe</w:t>
      </w:r>
      <w:r w:rsidR="005F6825">
        <w:br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7913"/>
        <w:gridCol w:w="772"/>
      </w:tblGrid>
      <w:tr w:rsidR="001D1155" w14:paraId="5A586A23" w14:textId="77777777" w:rsidTr="003045A0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468634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L.p.</w:t>
            </w:r>
          </w:p>
        </w:tc>
        <w:tc>
          <w:tcPr>
            <w:tcW w:w="791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49734D6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  <w:p w14:paraId="27D2B535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Opis 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97E8652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Wartość char.</w:t>
            </w:r>
          </w:p>
          <w:p w14:paraId="65F3F059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kN/m²</w:t>
            </w:r>
          </w:p>
        </w:tc>
      </w:tr>
      <w:tr w:rsidR="001D1155" w14:paraId="1E3C6AC6" w14:textId="77777777" w:rsidTr="003045A0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CEC9876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1.</w:t>
            </w:r>
          </w:p>
        </w:tc>
        <w:tc>
          <w:tcPr>
            <w:tcW w:w="7913" w:type="dxa"/>
            <w:tcBorders>
              <w:top w:val="nil"/>
              <w:left w:val="nil"/>
              <w:bottom w:val="nil"/>
              <w:right w:val="nil"/>
            </w:tcBorders>
          </w:tcPr>
          <w:p w14:paraId="6BA18EE0" w14:textId="77777777" w:rsidR="001D1155" w:rsidRPr="0054575B" w:rsidRDefault="001D1155" w:rsidP="003045A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16"/>
                <w:szCs w:val="16"/>
                <w:lang w:val="de-DE"/>
              </w:rPr>
            </w:pPr>
            <w:r w:rsidRPr="0054575B">
              <w:rPr>
                <w:rFonts w:ascii="Calibri" w:hAnsi="Calibri" w:cs="Calibri"/>
                <w:color w:val="000000"/>
                <w:sz w:val="16"/>
                <w:szCs w:val="16"/>
                <w:lang w:val="de-DE"/>
              </w:rPr>
              <w:t>Lastriko  grub.3 cm  [24,00kN/m³·0,03m]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F3276E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0,72</w:t>
            </w:r>
          </w:p>
        </w:tc>
      </w:tr>
      <w:tr w:rsidR="001D1155" w14:paraId="42F49A94" w14:textId="77777777" w:rsidTr="003045A0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ED8F02B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2.</w:t>
            </w:r>
          </w:p>
        </w:tc>
        <w:tc>
          <w:tcPr>
            <w:tcW w:w="7913" w:type="dxa"/>
            <w:tcBorders>
              <w:top w:val="nil"/>
              <w:left w:val="nil"/>
              <w:bottom w:val="nil"/>
              <w:right w:val="nil"/>
            </w:tcBorders>
          </w:tcPr>
          <w:p w14:paraId="33826AFA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Płyta żelbetowa 15cm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4ECBFE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3,75</w:t>
            </w:r>
          </w:p>
        </w:tc>
      </w:tr>
      <w:tr w:rsidR="001D1155" w14:paraId="1E59D4CA" w14:textId="77777777" w:rsidTr="003045A0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CDAE84C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3.</w:t>
            </w:r>
          </w:p>
        </w:tc>
        <w:tc>
          <w:tcPr>
            <w:tcW w:w="7913" w:type="dxa"/>
            <w:tcBorders>
              <w:top w:val="nil"/>
              <w:left w:val="nil"/>
              <w:bottom w:val="nil"/>
              <w:right w:val="nil"/>
            </w:tcBorders>
          </w:tcPr>
          <w:p w14:paraId="350E7EDB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Tynk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2569D5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0,40</w:t>
            </w:r>
          </w:p>
        </w:tc>
      </w:tr>
      <w:tr w:rsidR="001D1155" w14:paraId="504B52C1" w14:textId="77777777" w:rsidTr="003045A0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451D00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913" w:type="dxa"/>
            <w:tcBorders>
              <w:top w:val="nil"/>
              <w:left w:val="nil"/>
              <w:bottom w:val="nil"/>
              <w:right w:val="nil"/>
            </w:tcBorders>
          </w:tcPr>
          <w:p w14:paraId="31767E1D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Σ:</w:t>
            </w: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9D0F4C8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4,87</w:t>
            </w:r>
          </w:p>
        </w:tc>
      </w:tr>
    </w:tbl>
    <w:p w14:paraId="284BDA60" w14:textId="732215DB" w:rsidR="001D1155" w:rsidRPr="005F6825" w:rsidRDefault="005F6825" w:rsidP="001D1155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>O</w:t>
      </w:r>
      <w:r w:rsidR="001D1155" w:rsidRPr="005F6825">
        <w:rPr>
          <w:rFonts w:ascii="Calibri" w:hAnsi="Calibri" w:cs="Calibri"/>
          <w:color w:val="000000"/>
          <w:szCs w:val="20"/>
        </w:rPr>
        <w:t>bc</w:t>
      </w:r>
      <w:r>
        <w:rPr>
          <w:rFonts w:ascii="Calibri" w:hAnsi="Calibri" w:cs="Calibri"/>
          <w:color w:val="000000"/>
          <w:szCs w:val="20"/>
        </w:rPr>
        <w:t>iążenia</w:t>
      </w:r>
      <w:r w:rsidR="001D1155" w:rsidRPr="005F6825">
        <w:rPr>
          <w:rFonts w:ascii="Calibri" w:hAnsi="Calibri" w:cs="Calibri"/>
          <w:color w:val="000000"/>
          <w:szCs w:val="20"/>
        </w:rPr>
        <w:t xml:space="preserve"> użytkowe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7913"/>
        <w:gridCol w:w="772"/>
      </w:tblGrid>
      <w:tr w:rsidR="001D1155" w14:paraId="169A95F2" w14:textId="77777777" w:rsidTr="003045A0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53C3945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  <w:p w14:paraId="326DDEF0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L.p.</w:t>
            </w:r>
          </w:p>
        </w:tc>
        <w:tc>
          <w:tcPr>
            <w:tcW w:w="791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C0E7E72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  <w:p w14:paraId="1315AC6A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Opis 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1841F8C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Wartość char.</w:t>
            </w:r>
          </w:p>
          <w:p w14:paraId="04BB0AD1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kN/m²</w:t>
            </w:r>
          </w:p>
        </w:tc>
      </w:tr>
      <w:tr w:rsidR="001D1155" w14:paraId="0DED65D1" w14:textId="77777777" w:rsidTr="003045A0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772A39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1.</w:t>
            </w:r>
          </w:p>
        </w:tc>
        <w:tc>
          <w:tcPr>
            <w:tcW w:w="7913" w:type="dxa"/>
            <w:tcBorders>
              <w:top w:val="nil"/>
              <w:left w:val="nil"/>
              <w:bottom w:val="nil"/>
              <w:right w:val="nil"/>
            </w:tcBorders>
          </w:tcPr>
          <w:p w14:paraId="4D9BA738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Równomiernie rozłożone obciążenie użytkowe wg PN-EN 1991-1-1/6.3.1 - powierzchnia kategorii C3  [4,00kN/m²]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6AF95D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4,00</w:t>
            </w:r>
          </w:p>
        </w:tc>
      </w:tr>
      <w:tr w:rsidR="001D1155" w14:paraId="21CECD4F" w14:textId="77777777" w:rsidTr="003045A0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767AE28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913" w:type="dxa"/>
            <w:tcBorders>
              <w:top w:val="nil"/>
              <w:left w:val="nil"/>
              <w:bottom w:val="nil"/>
              <w:right w:val="nil"/>
            </w:tcBorders>
          </w:tcPr>
          <w:p w14:paraId="0F912D52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Σ:</w:t>
            </w: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844EC5" w14:textId="77777777" w:rsidR="001D1155" w:rsidRDefault="001D1155" w:rsidP="003045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4,00</w:t>
            </w:r>
          </w:p>
        </w:tc>
      </w:tr>
    </w:tbl>
    <w:p w14:paraId="70509016" w14:textId="77777777" w:rsidR="005F6825" w:rsidRDefault="005F6825" w:rsidP="001D1155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6B33CB5E" w14:textId="77777777" w:rsidR="006B7FF8" w:rsidRDefault="006B7FF8" w:rsidP="001D1155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15A71F33" w14:textId="119F2FD6" w:rsidR="001D1155" w:rsidRPr="006B7FF8" w:rsidRDefault="005F6825" w:rsidP="001D1155">
      <w:pPr>
        <w:widowControl w:val="0"/>
        <w:autoSpaceDE w:val="0"/>
        <w:autoSpaceDN w:val="0"/>
        <w:adjustRightInd w:val="0"/>
        <w:rPr>
          <w:rFonts w:cs="Arial"/>
          <w:color w:val="000000"/>
          <w:szCs w:val="20"/>
        </w:rPr>
      </w:pPr>
      <w:r w:rsidRPr="006B7FF8">
        <w:rPr>
          <w:rFonts w:cs="Arial"/>
          <w:color w:val="000000"/>
          <w:szCs w:val="20"/>
        </w:rPr>
        <w:t>Materiały konstrukcyjne</w:t>
      </w:r>
      <w:r w:rsidR="006B7FF8">
        <w:rPr>
          <w:rFonts w:cs="Arial"/>
          <w:color w:val="000000"/>
          <w:szCs w:val="20"/>
        </w:rPr>
        <w:t>:</w:t>
      </w:r>
    </w:p>
    <w:p w14:paraId="64DDD777" w14:textId="77777777" w:rsidR="006B7FF8" w:rsidRDefault="006B7FF8" w:rsidP="005F6825"/>
    <w:p w14:paraId="73C50853" w14:textId="799CA701" w:rsidR="005F6825" w:rsidRDefault="005F6825" w:rsidP="005F6825">
      <w:r>
        <w:t>Beton C12/15 - przyjęto na podstawie badań w odkrywkach</w:t>
      </w:r>
      <w:r w:rsidR="00FE41AE">
        <w:br/>
        <w:t>- grubość płyty żelbetowej – 14 cm</w:t>
      </w:r>
    </w:p>
    <w:p w14:paraId="7760A73C" w14:textId="77777777" w:rsidR="006B7FF8" w:rsidRDefault="006B7FF8" w:rsidP="005F6825"/>
    <w:p w14:paraId="05B79977" w14:textId="163481B5" w:rsidR="005F6825" w:rsidRDefault="005F6825" w:rsidP="005F6825">
      <w:r>
        <w:t>Stal zbrojeniowa A-I (fy=240MPa) – przyjęto</w:t>
      </w:r>
    </w:p>
    <w:p w14:paraId="79BA1DFE" w14:textId="77777777" w:rsidR="008B253B" w:rsidRPr="008B253B" w:rsidRDefault="008B253B" w:rsidP="008B2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>Zinwentaryzowane zbrojenie:</w:t>
      </w:r>
    </w:p>
    <w:p w14:paraId="741D97E6" w14:textId="77777777" w:rsidR="008B253B" w:rsidRPr="008B253B" w:rsidRDefault="008B253B" w:rsidP="008B2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>-dolne X: pręt kwadratowy 12x12mm co 15cm (As=9,6cm2/m)</w:t>
      </w:r>
    </w:p>
    <w:p w14:paraId="2E5951DC" w14:textId="77777777" w:rsidR="008B253B" w:rsidRPr="008B253B" w:rsidRDefault="008B253B" w:rsidP="008B2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>-dolne Y: pręt kwadratowy 10x10mm co 10cm (As=10cm2/m)</w:t>
      </w:r>
    </w:p>
    <w:p w14:paraId="33A62FC7" w14:textId="77777777" w:rsidR="008B253B" w:rsidRPr="008B253B" w:rsidRDefault="008B253B" w:rsidP="008B2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 xml:space="preserve">-górne X: nie zinwentaryzowano </w:t>
      </w:r>
    </w:p>
    <w:p w14:paraId="0983AA61" w14:textId="1A693D00" w:rsidR="008B253B" w:rsidRPr="008B253B" w:rsidRDefault="008B253B" w:rsidP="008B2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>-górne Y: nie zinwentaryzowano</w:t>
      </w:r>
      <w:r w:rsidR="00C86C07">
        <w:rPr>
          <w:rFonts w:ascii="Calibri" w:hAnsi="Calibri" w:cs="Calibri"/>
        </w:rPr>
        <w:br/>
      </w:r>
    </w:p>
    <w:p w14:paraId="7CFCAD1E" w14:textId="77777777" w:rsidR="008B253B" w:rsidRDefault="008B253B" w:rsidP="001D1155">
      <w:pPr>
        <w:rPr>
          <w:rFonts w:ascii="Calibri" w:hAnsi="Calibri" w:cs="Calibri"/>
          <w:color w:val="000000"/>
          <w:szCs w:val="20"/>
        </w:rPr>
      </w:pPr>
    </w:p>
    <w:p w14:paraId="7F01AD17" w14:textId="701B13B8" w:rsidR="008B253B" w:rsidRDefault="008B253B" w:rsidP="008B253B">
      <w:pPr>
        <w:pStyle w:val="Nagwek3"/>
      </w:pPr>
      <w:bookmarkStart w:id="28" w:name="_Toc94789112"/>
      <w:r>
        <w:t xml:space="preserve">Wyniki obliczeń </w:t>
      </w:r>
      <w:r w:rsidR="00940BB9">
        <w:t>płyty stropowej dla stanu istniejącego</w:t>
      </w:r>
      <w:bookmarkEnd w:id="28"/>
    </w:p>
    <w:p w14:paraId="5FED96B2" w14:textId="34359EAE" w:rsidR="00C51EAA" w:rsidRDefault="00C51EAA" w:rsidP="00C51EAA">
      <w:r>
        <w:br/>
        <w:t>Schemat stropu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Model obliczeniowy MES</w:t>
      </w:r>
    </w:p>
    <w:p w14:paraId="38BB2745" w14:textId="77777777" w:rsidR="00C51EAA" w:rsidRPr="00351597" w:rsidRDefault="00C51EAA" w:rsidP="00C51EAA">
      <w:r w:rsidRPr="00351597">
        <w:rPr>
          <w:noProof/>
        </w:rPr>
        <w:drawing>
          <wp:inline distT="0" distB="0" distL="0" distR="0" wp14:anchorId="7EDE5E86" wp14:editId="33DD406E">
            <wp:extent cx="2967214" cy="2411604"/>
            <wp:effectExtent l="0" t="0" r="5080" b="825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80584" cy="24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noProof/>
          <w:color w:val="000000"/>
          <w:szCs w:val="20"/>
        </w:rPr>
        <w:t xml:space="preserve">   </w:t>
      </w:r>
      <w:r w:rsidRPr="00DE7FA8">
        <w:rPr>
          <w:rFonts w:ascii="Calibri" w:hAnsi="Calibri" w:cs="Calibri"/>
          <w:noProof/>
          <w:color w:val="000000"/>
          <w:szCs w:val="20"/>
        </w:rPr>
        <w:drawing>
          <wp:inline distT="0" distB="0" distL="0" distR="0" wp14:anchorId="49FD7847" wp14:editId="1BFC1E1A">
            <wp:extent cx="2637693" cy="2170336"/>
            <wp:effectExtent l="0" t="0" r="0" b="1905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78148" cy="220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9F74" w14:textId="77777777" w:rsidR="00C86C07" w:rsidRDefault="00940BB9" w:rsidP="00940BB9">
      <w:r>
        <w:br/>
      </w:r>
    </w:p>
    <w:p w14:paraId="4D7D3668" w14:textId="77777777" w:rsidR="00C86C07" w:rsidRDefault="00C86C07">
      <w:r>
        <w:br w:type="page"/>
      </w:r>
    </w:p>
    <w:p w14:paraId="319ED8C0" w14:textId="1E01FE15" w:rsidR="00940BB9" w:rsidRDefault="00940BB9" w:rsidP="00940BB9">
      <w:r>
        <w:lastRenderedPageBreak/>
        <w:t>Momenty zginające:</w:t>
      </w:r>
    </w:p>
    <w:tbl>
      <w:tblPr>
        <w:tblStyle w:val="Tabela-Siatka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29"/>
      </w:tblGrid>
      <w:tr w:rsidR="008D7595" w:rsidRPr="008D7595" w14:paraId="55509D9B" w14:textId="77777777" w:rsidTr="008D7595">
        <w:tc>
          <w:tcPr>
            <w:tcW w:w="9229" w:type="dxa"/>
          </w:tcPr>
          <w:p w14:paraId="6953F7A6" w14:textId="77777777" w:rsidR="008D7595" w:rsidRPr="008D7595" w:rsidRDefault="008D7595" w:rsidP="0008440D">
            <w:pPr>
              <w:rPr>
                <w:rFonts w:ascii="Calibri" w:hAnsi="Calibri" w:cs="Calibri"/>
                <w:color w:val="000000"/>
                <w:szCs w:val="20"/>
              </w:rPr>
            </w:pPr>
            <w:r w:rsidRPr="008D7595">
              <w:rPr>
                <w:noProof/>
              </w:rPr>
              <w:drawing>
                <wp:inline distT="0" distB="0" distL="0" distR="0" wp14:anchorId="2ABAB5BD" wp14:editId="57DADC44">
                  <wp:extent cx="2903974" cy="2284456"/>
                  <wp:effectExtent l="0" t="0" r="0" b="1905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468" cy="2307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D7595">
              <w:rPr>
                <w:noProof/>
              </w:rPr>
              <w:drawing>
                <wp:inline distT="0" distB="0" distL="0" distR="0" wp14:anchorId="0240F6EC" wp14:editId="114D6386">
                  <wp:extent cx="2805868" cy="2145323"/>
                  <wp:effectExtent l="0" t="0" r="0" b="762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696" cy="218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95" w:rsidRPr="008D7595" w14:paraId="749F34E1" w14:textId="77777777" w:rsidTr="008D7595">
        <w:tc>
          <w:tcPr>
            <w:tcW w:w="9229" w:type="dxa"/>
          </w:tcPr>
          <w:p w14:paraId="10BB1848" w14:textId="77777777" w:rsidR="008D7595" w:rsidRPr="008D7595" w:rsidRDefault="008D7595" w:rsidP="0008440D">
            <w:pPr>
              <w:rPr>
                <w:rFonts w:ascii="Calibri" w:hAnsi="Calibri" w:cs="Calibri"/>
                <w:color w:val="000000"/>
                <w:szCs w:val="20"/>
              </w:rPr>
            </w:pPr>
            <w:r w:rsidRPr="008D7595">
              <w:rPr>
                <w:rFonts w:ascii="Calibri" w:hAnsi="Calibri" w:cs="Calibri"/>
                <w:color w:val="000000"/>
                <w:szCs w:val="20"/>
              </w:rPr>
              <w:t xml:space="preserve">Kierunek x </w:t>
            </w:r>
            <w:r w:rsidRPr="008D7595">
              <w:rPr>
                <w:rFonts w:ascii="Calibri" w:hAnsi="Calibri" w:cs="Calibri"/>
                <w:color w:val="000000"/>
                <w:szCs w:val="20"/>
              </w:rPr>
              <w:tab/>
            </w:r>
            <w:r w:rsidRPr="008D7595">
              <w:rPr>
                <w:rFonts w:ascii="Calibri" w:hAnsi="Calibri" w:cs="Calibri"/>
                <w:color w:val="000000"/>
                <w:szCs w:val="20"/>
              </w:rPr>
              <w:tab/>
            </w:r>
            <w:r w:rsidRPr="008D7595">
              <w:rPr>
                <w:rFonts w:ascii="Calibri" w:hAnsi="Calibri" w:cs="Calibri"/>
                <w:color w:val="000000"/>
                <w:szCs w:val="20"/>
              </w:rPr>
              <w:tab/>
            </w:r>
            <w:r w:rsidRPr="008D7595">
              <w:rPr>
                <w:rFonts w:ascii="Calibri" w:hAnsi="Calibri" w:cs="Calibri"/>
                <w:color w:val="000000"/>
                <w:szCs w:val="20"/>
              </w:rPr>
              <w:tab/>
            </w:r>
            <w:r w:rsidRPr="008D7595">
              <w:rPr>
                <w:rFonts w:ascii="Calibri" w:hAnsi="Calibri" w:cs="Calibri"/>
                <w:color w:val="000000"/>
                <w:szCs w:val="20"/>
              </w:rPr>
              <w:tab/>
            </w:r>
            <w:r w:rsidRPr="008D7595">
              <w:rPr>
                <w:rFonts w:ascii="Calibri" w:hAnsi="Calibri" w:cs="Calibri"/>
                <w:color w:val="000000"/>
                <w:szCs w:val="20"/>
              </w:rPr>
              <w:tab/>
              <w:t>Kierunek y</w:t>
            </w:r>
          </w:p>
        </w:tc>
      </w:tr>
    </w:tbl>
    <w:p w14:paraId="1AD932AC" w14:textId="77777777" w:rsidR="001D1155" w:rsidRPr="001D1155" w:rsidRDefault="001D1155" w:rsidP="001D1155"/>
    <w:p w14:paraId="6634150A" w14:textId="22FAD61F" w:rsidR="00231704" w:rsidRDefault="00231704" w:rsidP="00231704">
      <w:r>
        <w:t>Wymagana powierzchnia zbrojenia [cm2/m]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14"/>
        <w:gridCol w:w="4615"/>
      </w:tblGrid>
      <w:tr w:rsidR="00231704" w14:paraId="210BE2D0" w14:textId="77777777" w:rsidTr="001665CB">
        <w:tc>
          <w:tcPr>
            <w:tcW w:w="4614" w:type="dxa"/>
          </w:tcPr>
          <w:p w14:paraId="737FA59C" w14:textId="77777777" w:rsidR="00231704" w:rsidRDefault="00231704" w:rsidP="001665CB">
            <w:r w:rsidRPr="00351597">
              <w:rPr>
                <w:noProof/>
              </w:rPr>
              <w:drawing>
                <wp:inline distT="0" distB="0" distL="0" distR="0" wp14:anchorId="11108E8C" wp14:editId="43393846">
                  <wp:extent cx="2639201" cy="2286000"/>
                  <wp:effectExtent l="0" t="0" r="8890" b="0"/>
                  <wp:docPr id="30" name="Obraz 30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Obraz 30" descr="Obraz zawierający mapa&#10;&#10;Opis wygenerowany automatyczni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745" cy="2299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014AD6" w14:textId="77777777" w:rsidR="00231704" w:rsidRDefault="00231704" w:rsidP="001665CB">
            <w:r>
              <w:t>Dolne-kierunek X</w:t>
            </w:r>
          </w:p>
        </w:tc>
        <w:tc>
          <w:tcPr>
            <w:tcW w:w="4615" w:type="dxa"/>
          </w:tcPr>
          <w:p w14:paraId="63A09C47" w14:textId="77777777" w:rsidR="00231704" w:rsidRDefault="00231704" w:rsidP="001665CB">
            <w:r w:rsidRPr="00351597">
              <w:rPr>
                <w:noProof/>
              </w:rPr>
              <w:drawing>
                <wp:inline distT="0" distB="0" distL="0" distR="0" wp14:anchorId="05309DBD" wp14:editId="35201A00">
                  <wp:extent cx="2715296" cy="2246642"/>
                  <wp:effectExtent l="0" t="0" r="8890" b="1270"/>
                  <wp:docPr id="31" name="Obraz 31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Obraz 31" descr="Obraz zawierający mapa&#10;&#10;Opis wygenerowany automatyczni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600" cy="225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9833E7" w14:textId="77777777" w:rsidR="00231704" w:rsidRDefault="00231704" w:rsidP="001665CB">
            <w:r>
              <w:t>Dolne-kierunek Y</w:t>
            </w:r>
          </w:p>
        </w:tc>
      </w:tr>
      <w:tr w:rsidR="00231704" w14:paraId="58B2FD00" w14:textId="77777777" w:rsidTr="001665CB">
        <w:tc>
          <w:tcPr>
            <w:tcW w:w="4614" w:type="dxa"/>
          </w:tcPr>
          <w:p w14:paraId="6008FA63" w14:textId="77777777" w:rsidR="00231704" w:rsidRDefault="00231704" w:rsidP="001665CB">
            <w:r w:rsidRPr="00351597">
              <w:rPr>
                <w:noProof/>
              </w:rPr>
              <w:drawing>
                <wp:inline distT="0" distB="0" distL="0" distR="0" wp14:anchorId="2B9250A3" wp14:editId="272C4081">
                  <wp:extent cx="2536166" cy="2197399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458" cy="2209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A83FA" w14:textId="77777777" w:rsidR="00231704" w:rsidRDefault="00231704" w:rsidP="001665CB">
            <w:r>
              <w:t>Górne-kierunek X</w:t>
            </w:r>
          </w:p>
          <w:p w14:paraId="1E25E9C2" w14:textId="77777777" w:rsidR="00231704" w:rsidRDefault="00231704" w:rsidP="001665CB"/>
        </w:tc>
        <w:tc>
          <w:tcPr>
            <w:tcW w:w="4615" w:type="dxa"/>
          </w:tcPr>
          <w:p w14:paraId="2F858C72" w14:textId="77777777" w:rsidR="00231704" w:rsidRDefault="00231704" w:rsidP="001665CB">
            <w:r w:rsidRPr="00351597">
              <w:rPr>
                <w:noProof/>
              </w:rPr>
              <w:drawing>
                <wp:inline distT="0" distB="0" distL="0" distR="0" wp14:anchorId="67B34CAF" wp14:editId="6491BBC6">
                  <wp:extent cx="2288198" cy="2078966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834" cy="2092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69CA81" w14:textId="77777777" w:rsidR="00231704" w:rsidRDefault="00231704" w:rsidP="001665CB">
            <w:r>
              <w:t>Górne-kierunek Y</w:t>
            </w:r>
          </w:p>
          <w:p w14:paraId="428A8F94" w14:textId="77777777" w:rsidR="00231704" w:rsidRDefault="00231704" w:rsidP="001665CB"/>
        </w:tc>
      </w:tr>
    </w:tbl>
    <w:p w14:paraId="65A0D9D7" w14:textId="40B88C12" w:rsidR="00231704" w:rsidRDefault="00C86C07" w:rsidP="00231704">
      <w:r>
        <w:br/>
      </w:r>
      <w:r w:rsidR="00231704">
        <w:t>Teoretyczne zbrojenie jest mniejsze od dolnego zbrojenia zinwentaryzowanego.</w:t>
      </w:r>
    </w:p>
    <w:p w14:paraId="66D1FC12" w14:textId="77777777" w:rsidR="00231704" w:rsidRPr="00351597" w:rsidRDefault="00231704" w:rsidP="00231704">
      <w:pPr>
        <w:rPr>
          <w:lang w:val="en-US"/>
        </w:rPr>
      </w:pPr>
      <w:r w:rsidRPr="00351597">
        <w:rPr>
          <w:lang w:val="en-US"/>
        </w:rPr>
        <w:t xml:space="preserve">-dolne X: As=9,6cm2/m </w:t>
      </w:r>
      <w:r>
        <w:rPr>
          <w:lang w:val="en-US"/>
        </w:rPr>
        <w:t xml:space="preserve"> &gt; 6,65cm2/m</w:t>
      </w:r>
    </w:p>
    <w:p w14:paraId="20C03F1E" w14:textId="77777777" w:rsidR="00231704" w:rsidRDefault="00231704" w:rsidP="00231704">
      <w:pPr>
        <w:rPr>
          <w:lang w:val="en-US"/>
        </w:rPr>
      </w:pPr>
      <w:r w:rsidRPr="00351597">
        <w:rPr>
          <w:lang w:val="en-US"/>
        </w:rPr>
        <w:t xml:space="preserve">-dolne Y: As=10cm2/m </w:t>
      </w:r>
      <w:r>
        <w:rPr>
          <w:lang w:val="en-US"/>
        </w:rPr>
        <w:t>&gt;8,69cm2/m</w:t>
      </w:r>
    </w:p>
    <w:p w14:paraId="0A42300D" w14:textId="77777777" w:rsidR="00231704" w:rsidRDefault="00231704" w:rsidP="00231704">
      <w:pPr>
        <w:rPr>
          <w:lang w:val="en-US"/>
        </w:rPr>
      </w:pPr>
    </w:p>
    <w:p w14:paraId="283A2782" w14:textId="373E8588" w:rsidR="00231704" w:rsidRDefault="00231704" w:rsidP="00231704">
      <w:r w:rsidRPr="00AB13D5">
        <w:t>Zbrojenie górne nie było z</w:t>
      </w:r>
      <w:r>
        <w:t>inwentaryzowane. Należy założyć, że zbrojenie górne zostało wykonane zgodnie z normami</w:t>
      </w:r>
      <w:r w:rsidR="006B7FF8">
        <w:t xml:space="preserve"> obowiązującymi w czasie projektowania budynku</w:t>
      </w:r>
      <w:r>
        <w:t>.</w:t>
      </w:r>
    </w:p>
    <w:p w14:paraId="5A0A7653" w14:textId="77777777" w:rsidR="00231704" w:rsidRDefault="00231704" w:rsidP="00231704"/>
    <w:p w14:paraId="5E6A2EA9" w14:textId="02E25E31" w:rsidR="00231704" w:rsidRDefault="00231704" w:rsidP="00231704">
      <w:r>
        <w:lastRenderedPageBreak/>
        <w:t>Ugięcie [mm]</w:t>
      </w:r>
      <w:r w:rsidR="00C86C07">
        <w:t xml:space="preserve"> </w:t>
      </w:r>
    </w:p>
    <w:p w14:paraId="2A8CE170" w14:textId="77777777" w:rsidR="00231704" w:rsidRDefault="00231704" w:rsidP="00231704">
      <w:r w:rsidRPr="00D1446C">
        <w:rPr>
          <w:noProof/>
        </w:rPr>
        <w:drawing>
          <wp:inline distT="0" distB="0" distL="0" distR="0" wp14:anchorId="45DD91D7" wp14:editId="149F8641">
            <wp:extent cx="3283676" cy="2868706"/>
            <wp:effectExtent l="0" t="0" r="0" b="825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06387" cy="2888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85023" w14:textId="77777777" w:rsidR="00213813" w:rsidRDefault="00213813" w:rsidP="00231704"/>
    <w:p w14:paraId="79B14992" w14:textId="46EE2C5A" w:rsidR="00231704" w:rsidRDefault="00231704" w:rsidP="00231704">
      <w:r>
        <w:t>u(max) =22,2mm &lt; L/200= 5250/200=26,25mm</w:t>
      </w:r>
    </w:p>
    <w:p w14:paraId="74AA39F0" w14:textId="7A724C00" w:rsidR="00C51EAA" w:rsidRDefault="006B7FF8" w:rsidP="00231704">
      <w:r>
        <w:t>Płyta stropowa w stanie istniejącym w wystarczającą nośność i sztywność dla przejęcia działających na nią obciążeń stałych i użytkowych</w:t>
      </w:r>
      <w:r w:rsidR="00C51EAA">
        <w:t xml:space="preserve">. </w:t>
      </w:r>
      <w:r w:rsidR="00C51EAA">
        <w:br/>
      </w:r>
    </w:p>
    <w:p w14:paraId="0DDA9B02" w14:textId="16794AB6" w:rsidR="00213813" w:rsidRDefault="00213813" w:rsidP="00231704"/>
    <w:p w14:paraId="4633D752" w14:textId="1B096A04" w:rsidR="00213813" w:rsidRDefault="00213813" w:rsidP="00231704"/>
    <w:p w14:paraId="5334C9D5" w14:textId="77777777" w:rsidR="00213813" w:rsidRDefault="00213813" w:rsidP="00231704"/>
    <w:p w14:paraId="2160559C" w14:textId="2FC8F64A" w:rsidR="00231704" w:rsidRDefault="00C51EAA" w:rsidP="00DC30A2">
      <w:pPr>
        <w:pStyle w:val="Nagwek3"/>
      </w:pPr>
      <w:bookmarkStart w:id="29" w:name="_Toc94789113"/>
      <w:r>
        <w:t xml:space="preserve">Wyniki obliczeń płyty stropowej w </w:t>
      </w:r>
      <w:r w:rsidR="00231704">
        <w:t>sytuacji projektow</w:t>
      </w:r>
      <w:r>
        <w:t>an</w:t>
      </w:r>
      <w:r w:rsidR="00231704">
        <w:t>ej.</w:t>
      </w:r>
      <w:bookmarkEnd w:id="29"/>
    </w:p>
    <w:p w14:paraId="07C106FC" w14:textId="77777777" w:rsidR="00231704" w:rsidRDefault="00231704" w:rsidP="00231704"/>
    <w:p w14:paraId="1335A5B3" w14:textId="77777777" w:rsidR="00231704" w:rsidRDefault="00231704" w:rsidP="00231704">
      <w:r>
        <w:t>Zgodnie z koncepcją przebudowy projektuje się w miejscu hallu głównego windę panoramiczną.</w:t>
      </w:r>
    </w:p>
    <w:p w14:paraId="0C2287B1" w14:textId="30DE7C69" w:rsidR="00231704" w:rsidRDefault="00231704" w:rsidP="00231704">
      <w:r>
        <w:t>Na potrzeby windy będzie wykonany otwór w stropie o wymiarach 2,34x2,28m</w:t>
      </w:r>
    </w:p>
    <w:p w14:paraId="62579685" w14:textId="55364601" w:rsidR="00C51EAA" w:rsidRDefault="00C51EAA" w:rsidP="00231704"/>
    <w:p w14:paraId="12885680" w14:textId="77777777" w:rsidR="00C51EAA" w:rsidRDefault="00C51EAA" w:rsidP="00C51EAA">
      <w:r>
        <w:t>Schemat stropu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Model obliczeniowy MES</w:t>
      </w:r>
    </w:p>
    <w:p w14:paraId="46E27DB8" w14:textId="33434A91" w:rsidR="00231704" w:rsidRDefault="00231704" w:rsidP="00231704">
      <w:r w:rsidRPr="008D30BF">
        <w:rPr>
          <w:noProof/>
        </w:rPr>
        <w:drawing>
          <wp:inline distT="0" distB="0" distL="0" distR="0" wp14:anchorId="4A9E2A20" wp14:editId="3F0596B8">
            <wp:extent cx="2856797" cy="2346290"/>
            <wp:effectExtent l="0" t="0" r="127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97499" cy="2379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2278">
        <w:rPr>
          <w:noProof/>
        </w:rPr>
        <w:drawing>
          <wp:inline distT="0" distB="0" distL="0" distR="0" wp14:anchorId="430251B3" wp14:editId="0C548EBB">
            <wp:extent cx="2832129" cy="2692959"/>
            <wp:effectExtent l="0" t="0" r="635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47608" cy="2707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DC738" w14:textId="7B7998B6" w:rsidR="00231704" w:rsidRDefault="00231704" w:rsidP="00231704"/>
    <w:p w14:paraId="77A11A13" w14:textId="77777777" w:rsidR="00213813" w:rsidRDefault="00213813">
      <w:r>
        <w:br w:type="page"/>
      </w:r>
    </w:p>
    <w:p w14:paraId="5DCA88C1" w14:textId="70C60455" w:rsidR="00231704" w:rsidRDefault="00231704" w:rsidP="00231704">
      <w:r>
        <w:lastRenderedPageBreak/>
        <w:t>Momenty zginające</w:t>
      </w:r>
    </w:p>
    <w:tbl>
      <w:tblPr>
        <w:tblpPr w:leftFromText="141" w:rightFromText="141" w:vertAnchor="text" w:tblpX="1" w:tblpY="1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14"/>
        <w:gridCol w:w="4215"/>
      </w:tblGrid>
      <w:tr w:rsidR="00900C24" w14:paraId="788E4D98" w14:textId="34CABF47" w:rsidTr="00B26979">
        <w:trPr>
          <w:trHeight w:val="4035"/>
        </w:trPr>
        <w:tc>
          <w:tcPr>
            <w:tcW w:w="5014" w:type="dxa"/>
          </w:tcPr>
          <w:p w14:paraId="66EEF733" w14:textId="50384D2B" w:rsidR="00900C24" w:rsidRDefault="00900C24" w:rsidP="00B26979">
            <w:r w:rsidRPr="001B2278">
              <w:rPr>
                <w:noProof/>
              </w:rPr>
              <w:drawing>
                <wp:inline distT="0" distB="0" distL="0" distR="0" wp14:anchorId="1AF54CDB" wp14:editId="4F92260E">
                  <wp:extent cx="3109131" cy="2572378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518" cy="2614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5" w:type="dxa"/>
            <w:shd w:val="clear" w:color="auto" w:fill="auto"/>
          </w:tcPr>
          <w:p w14:paraId="6118D89D" w14:textId="6F02CCC6" w:rsidR="00900C24" w:rsidRDefault="00900C24" w:rsidP="00B26979">
            <w:r w:rsidRPr="001B2278">
              <w:rPr>
                <w:noProof/>
              </w:rPr>
              <w:drawing>
                <wp:inline distT="0" distB="0" distL="0" distR="0" wp14:anchorId="5976AD88" wp14:editId="38EC1FEF">
                  <wp:extent cx="2599566" cy="2270927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566" cy="2270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6979" w14:paraId="2EAA3EDC" w14:textId="77777777" w:rsidTr="00B26979">
        <w:trPr>
          <w:trHeight w:val="237"/>
        </w:trPr>
        <w:tc>
          <w:tcPr>
            <w:tcW w:w="9229" w:type="dxa"/>
            <w:gridSpan w:val="2"/>
          </w:tcPr>
          <w:p w14:paraId="07464AA5" w14:textId="5B3A7D0C" w:rsidR="00B26979" w:rsidRDefault="00B26979" w:rsidP="00B26979">
            <w:pPr>
              <w:ind w:left="-5"/>
            </w:pPr>
            <w:r>
              <w:t xml:space="preserve">  </w:t>
            </w:r>
            <w:r w:rsidRPr="00BA484F">
              <w:rPr>
                <w:noProof/>
              </w:rPr>
              <w:t xml:space="preserve"> </w:t>
            </w:r>
            <w:r>
              <w:rPr>
                <w:noProof/>
              </w:rPr>
              <w:tab/>
            </w:r>
            <w:r>
              <w:t>kierunek x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  <w:t>kierunek y</w:t>
            </w:r>
          </w:p>
        </w:tc>
      </w:tr>
    </w:tbl>
    <w:p w14:paraId="670F348B" w14:textId="77777777" w:rsidR="00231704" w:rsidRDefault="00231704" w:rsidP="00231704"/>
    <w:p w14:paraId="1DBFF5F7" w14:textId="77777777" w:rsidR="00255C37" w:rsidRDefault="00B26979" w:rsidP="00231704">
      <w:r>
        <w:t>Wycięcie otworu na szyb windy spowoduje zmianę schem</w:t>
      </w:r>
      <w:r w:rsidR="00255C37">
        <w:t>a</w:t>
      </w:r>
      <w:r>
        <w:t xml:space="preserve">tu statycznego </w:t>
      </w:r>
      <w:r w:rsidR="00255C37">
        <w:t>płyty stropowej poprzez zmianę kształtu płyty i wprowadzenie na obwodzie dwóch krawędzi swobodnych.</w:t>
      </w:r>
    </w:p>
    <w:p w14:paraId="5C092594" w14:textId="77777777" w:rsidR="00255C37" w:rsidRDefault="00255C37" w:rsidP="00231704">
      <w:r>
        <w:t xml:space="preserve">Efektem będzie wzrost wytężenia płyty i zmniejszenie jej sztywności co przedstawiają zaprezentowane poniżej wyniki obliczeń wymaganej powierzchni zbrojenia i maksymalnych ugięć </w:t>
      </w:r>
    </w:p>
    <w:p w14:paraId="484CC525" w14:textId="26A29CD6" w:rsidR="00255C37" w:rsidRDefault="00255C37"/>
    <w:p w14:paraId="4D5FB6C0" w14:textId="65F377EE" w:rsidR="00231704" w:rsidRDefault="00231704" w:rsidP="00231704">
      <w:r>
        <w:t>Wymagana powierzchnia zbrojenia [cm2/m]</w:t>
      </w:r>
    </w:p>
    <w:p w14:paraId="6BF2C00F" w14:textId="77777777" w:rsidR="00231704" w:rsidRDefault="00231704" w:rsidP="00231704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14"/>
        <w:gridCol w:w="4615"/>
      </w:tblGrid>
      <w:tr w:rsidR="00231704" w14:paraId="1C730DA8" w14:textId="77777777" w:rsidTr="001665CB">
        <w:tc>
          <w:tcPr>
            <w:tcW w:w="4614" w:type="dxa"/>
          </w:tcPr>
          <w:p w14:paraId="5ABEF742" w14:textId="77777777" w:rsidR="00231704" w:rsidRDefault="00231704" w:rsidP="00FA1421">
            <w:pPr>
              <w:ind w:left="173"/>
            </w:pPr>
            <w:r w:rsidRPr="001C688D">
              <w:rPr>
                <w:noProof/>
              </w:rPr>
              <w:drawing>
                <wp:inline distT="0" distB="0" distL="0" distR="0" wp14:anchorId="4C1A1505" wp14:editId="476171A0">
                  <wp:extent cx="2460795" cy="2124822"/>
                  <wp:effectExtent l="0" t="0" r="0" b="889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7617" cy="2165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2089E6" w14:textId="77777777" w:rsidR="00231704" w:rsidRDefault="00231704" w:rsidP="001665CB">
            <w:r>
              <w:t>Dolne-kierunek X</w:t>
            </w:r>
          </w:p>
        </w:tc>
        <w:tc>
          <w:tcPr>
            <w:tcW w:w="4615" w:type="dxa"/>
          </w:tcPr>
          <w:p w14:paraId="5A571E1C" w14:textId="77777777" w:rsidR="00231704" w:rsidRDefault="00231704" w:rsidP="001665CB">
            <w:r w:rsidRPr="001C688D">
              <w:rPr>
                <w:noProof/>
              </w:rPr>
              <w:drawing>
                <wp:inline distT="0" distB="0" distL="0" distR="0" wp14:anchorId="21DEE429" wp14:editId="112D8D1B">
                  <wp:extent cx="2458409" cy="2115178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871" cy="2131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2B0531" w14:textId="77777777" w:rsidR="00231704" w:rsidRDefault="00231704" w:rsidP="001665CB">
            <w:r>
              <w:t>Dolne-kierunek Y</w:t>
            </w:r>
          </w:p>
        </w:tc>
      </w:tr>
      <w:tr w:rsidR="00231704" w14:paraId="5EEDD882" w14:textId="77777777" w:rsidTr="001665CB">
        <w:tc>
          <w:tcPr>
            <w:tcW w:w="4614" w:type="dxa"/>
          </w:tcPr>
          <w:p w14:paraId="04DFAC3E" w14:textId="77777777" w:rsidR="00231704" w:rsidRDefault="00231704" w:rsidP="001665CB">
            <w:r w:rsidRPr="001C688D">
              <w:rPr>
                <w:noProof/>
              </w:rPr>
              <w:drawing>
                <wp:inline distT="0" distB="0" distL="0" distR="0" wp14:anchorId="029D048E" wp14:editId="5CC464B8">
                  <wp:extent cx="2515865" cy="2186608"/>
                  <wp:effectExtent l="0" t="0" r="0" b="444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762" cy="2193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DF8192" w14:textId="77777777" w:rsidR="00231704" w:rsidRDefault="00231704" w:rsidP="001665CB">
            <w:r>
              <w:t>Górne-kierunek X</w:t>
            </w:r>
          </w:p>
          <w:p w14:paraId="007A769D" w14:textId="77777777" w:rsidR="00231704" w:rsidRDefault="00231704" w:rsidP="001665CB"/>
        </w:tc>
        <w:tc>
          <w:tcPr>
            <w:tcW w:w="4615" w:type="dxa"/>
          </w:tcPr>
          <w:p w14:paraId="75251DD4" w14:textId="77777777" w:rsidR="00231704" w:rsidRDefault="00231704" w:rsidP="001665CB">
            <w:r w:rsidRPr="001C688D">
              <w:rPr>
                <w:noProof/>
              </w:rPr>
              <w:drawing>
                <wp:inline distT="0" distB="0" distL="0" distR="0" wp14:anchorId="7558DC55" wp14:editId="6D099286">
                  <wp:extent cx="2409714" cy="2158874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693" cy="217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64215" w14:textId="77777777" w:rsidR="00231704" w:rsidRDefault="00231704" w:rsidP="001665CB">
            <w:r>
              <w:t>Górne-kierunek Y</w:t>
            </w:r>
          </w:p>
          <w:p w14:paraId="2151EC95" w14:textId="77777777" w:rsidR="00231704" w:rsidRDefault="00231704" w:rsidP="001665CB"/>
        </w:tc>
      </w:tr>
    </w:tbl>
    <w:p w14:paraId="1839DCCE" w14:textId="77777777" w:rsidR="00255C37" w:rsidRDefault="00255C37" w:rsidP="00231704"/>
    <w:p w14:paraId="6597DEE6" w14:textId="26E2F241" w:rsidR="00231704" w:rsidRDefault="00231704" w:rsidP="00231704">
      <w:r>
        <w:lastRenderedPageBreak/>
        <w:t xml:space="preserve">Teoretyczne zbrojenie jest większe od dolnego zbrojenia zinwentaryzowanego. Dotyczy to przede wszystkim miejsca rejonie </w:t>
      </w:r>
      <w:r w:rsidR="00255C37">
        <w:t xml:space="preserve">narożnika </w:t>
      </w:r>
      <w:r>
        <w:t>wyciętego otworu</w:t>
      </w:r>
      <w:r w:rsidR="00EF6D64">
        <w:t>, gdzie dodatkowo występuje koncentracja momentów zginających wynikająca z efektu lokalnego karbu naprężeń.</w:t>
      </w:r>
    </w:p>
    <w:p w14:paraId="0E4EF812" w14:textId="67F62BE1" w:rsidR="00231704" w:rsidRDefault="00EF6D64" w:rsidP="00231704">
      <w:r>
        <w:t>Z</w:t>
      </w:r>
      <w:r w:rsidR="00231704">
        <w:t xml:space="preserve"> przeprowadzonych obliczeń wynika, że przed wycięciem otworu należy </w:t>
      </w:r>
      <w:r>
        <w:t>nowopowstałe krawędzie płyty podeprzeć poprzez zamontowanie pod nimi</w:t>
      </w:r>
      <w:r w:rsidR="00231704">
        <w:t xml:space="preserve"> bel</w:t>
      </w:r>
      <w:r>
        <w:t>ek</w:t>
      </w:r>
      <w:r w:rsidR="00231704">
        <w:t xml:space="preserve"> i podp</w:t>
      </w:r>
      <w:r>
        <w:t>arcia</w:t>
      </w:r>
      <w:r w:rsidR="00231704">
        <w:t xml:space="preserve"> </w:t>
      </w:r>
      <w:r>
        <w:t>ich</w:t>
      </w:r>
      <w:r w:rsidR="00231704">
        <w:t xml:space="preserve"> słupem </w:t>
      </w:r>
      <w:r>
        <w:t>przy</w:t>
      </w:r>
      <w:r w:rsidR="00231704">
        <w:t xml:space="preserve"> narożnik</w:t>
      </w:r>
      <w:r>
        <w:t>u</w:t>
      </w:r>
      <w:r w:rsidR="00231704">
        <w:t xml:space="preserve"> otworu. Elementy te należy zaprojektować na etapie projektu technicznego przebudowy.</w:t>
      </w:r>
    </w:p>
    <w:p w14:paraId="068F8E34" w14:textId="476779C2" w:rsidR="00231704" w:rsidRPr="001C688D" w:rsidRDefault="00213813" w:rsidP="00231704">
      <w:r>
        <w:br/>
      </w:r>
    </w:p>
    <w:p w14:paraId="1F277767" w14:textId="30F9D3E3" w:rsidR="00FA1421" w:rsidRDefault="00C21587" w:rsidP="00FA1421">
      <w:pPr>
        <w:pStyle w:val="Nagwek2"/>
      </w:pPr>
      <w:bookmarkStart w:id="30" w:name="_Toc94789114"/>
      <w:r>
        <w:t>Konstrukcja</w:t>
      </w:r>
      <w:r w:rsidR="00FA1421">
        <w:t xml:space="preserve"> </w:t>
      </w:r>
      <w:r w:rsidR="0054153B">
        <w:t>dachu nad boczną klatką schodową</w:t>
      </w:r>
      <w:bookmarkEnd w:id="30"/>
    </w:p>
    <w:p w14:paraId="481C7BF1" w14:textId="77777777" w:rsidR="00FA1421" w:rsidRPr="001D1155" w:rsidRDefault="00FA1421" w:rsidP="00FA1421"/>
    <w:p w14:paraId="07CB9802" w14:textId="77777777" w:rsidR="00FA1421" w:rsidRDefault="00FA1421" w:rsidP="00FA1421">
      <w:pPr>
        <w:pStyle w:val="Nagwek3"/>
      </w:pPr>
      <w:bookmarkStart w:id="31" w:name="_Toc94789115"/>
      <w:r>
        <w:t>Założenia obliczeniowe</w:t>
      </w:r>
      <w:bookmarkEnd w:id="31"/>
    </w:p>
    <w:p w14:paraId="289334D5" w14:textId="77777777" w:rsidR="00FA1421" w:rsidRDefault="00FA1421" w:rsidP="00FA1421"/>
    <w:p w14:paraId="4654BD7A" w14:textId="77777777" w:rsidR="0054153B" w:rsidRDefault="00FA1421" w:rsidP="0054153B">
      <w:r>
        <w:t>Obciążenia stałe</w:t>
      </w:r>
      <w:r>
        <w:br/>
      </w:r>
    </w:p>
    <w:p w14:paraId="3BF5CDC8" w14:textId="77777777" w:rsidR="0054153B" w:rsidRDefault="0054153B" w:rsidP="0054153B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0"/>
        <w:gridCol w:w="4600"/>
        <w:gridCol w:w="1100"/>
        <w:gridCol w:w="1100"/>
        <w:gridCol w:w="1100"/>
        <w:gridCol w:w="1100"/>
      </w:tblGrid>
      <w:tr w:rsidR="0054153B" w14:paraId="0752D457" w14:textId="77777777" w:rsidTr="001665CB"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E4510A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Lp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505CF3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Opis obciążenia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AEC327F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Obc. char. </w:t>
            </w:r>
          </w:p>
          <w:p w14:paraId="325A1C16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kN/m</w:t>
            </w:r>
            <w:r>
              <w:rPr>
                <w:rFonts w:ascii="Calibri" w:hAnsi="Calibri" w:cs="Calibri"/>
                <w:color w:val="000000"/>
                <w:szCs w:val="20"/>
                <w:vertAlign w:val="superscript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5F44BB0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Symbol" w:hAnsi="Symbol" w:cs="Symbol"/>
                <w:color w:val="000000"/>
                <w:szCs w:val="20"/>
              </w:rPr>
              <w:t>g</w:t>
            </w:r>
            <w:r>
              <w:rPr>
                <w:rFonts w:ascii="Calibri" w:hAnsi="Calibri" w:cs="Calibri"/>
                <w:color w:val="000000"/>
                <w:szCs w:val="20"/>
                <w:vertAlign w:val="subscript"/>
              </w:rPr>
              <w:t>f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80874A8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k</w:t>
            </w:r>
            <w:r>
              <w:rPr>
                <w:rFonts w:ascii="Calibri" w:hAnsi="Calibri" w:cs="Calibri"/>
                <w:color w:val="000000"/>
                <w:szCs w:val="20"/>
                <w:vertAlign w:val="subscript"/>
              </w:rPr>
              <w:t>d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7702315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Obc. obl. </w:t>
            </w:r>
          </w:p>
          <w:p w14:paraId="73FE8C21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kN/m</w:t>
            </w:r>
            <w:r>
              <w:rPr>
                <w:rFonts w:ascii="Calibri" w:hAnsi="Calibri" w:cs="Calibri"/>
                <w:color w:val="000000"/>
                <w:szCs w:val="20"/>
                <w:vertAlign w:val="superscript"/>
              </w:rPr>
              <w:t>2</w:t>
            </w:r>
          </w:p>
        </w:tc>
      </w:tr>
      <w:tr w:rsidR="0054153B" w14:paraId="78F65A45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0FA8B4F2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1.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56326940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Papa na podłożu betonowym posypana żwirkiem, podwójnie  [0,150kN/m2]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6FCA513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0,15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0555A82B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1,35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42211A11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0AF1CA9B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0,20</w:t>
            </w:r>
          </w:p>
        </w:tc>
      </w:tr>
      <w:tr w:rsidR="0054153B" w14:paraId="7BA2D6F0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1DF21197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2.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6A997F88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Warstwa cementowa grub. 3 cm  [21,0kN/m3·0,03m]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1DBE6EA8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0,63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DA7EC3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1,35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1E1EA565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18BBE73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0,85</w:t>
            </w:r>
          </w:p>
        </w:tc>
      </w:tr>
      <w:tr w:rsidR="0054153B" w14:paraId="51220C9B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311CB5D7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3.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3578CE4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Płyty wiórowo-cementowe grub. 8 cm  [4,5kN/m3·0,08m]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768F279A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0,36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CEF31A8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1,35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F50FDD5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1269B56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0,49</w:t>
            </w:r>
          </w:p>
        </w:tc>
      </w:tr>
      <w:tr w:rsidR="0054153B" w14:paraId="78636097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224A7266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4.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1D136F99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Beton zwykły na kruszywie kamiennym, zbrojony, zagęszczony grub. 6 cm  [25,0kN/m3·0,06m]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0DAD116F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4382826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1,35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00D264CC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2718761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2,03</w:t>
            </w:r>
          </w:p>
        </w:tc>
      </w:tr>
      <w:tr w:rsidR="0054153B" w14:paraId="512F240D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177D69B8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414D8672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Symbol" w:hAnsi="Symbol" w:cs="Symbol"/>
                <w:color w:val="000000"/>
                <w:szCs w:val="20"/>
              </w:rPr>
              <w:t>S</w:t>
            </w:r>
            <w:r>
              <w:rPr>
                <w:rFonts w:ascii="Calibri" w:hAnsi="Calibri" w:cs="Calibri"/>
                <w:color w:val="000000"/>
                <w:szCs w:val="20"/>
              </w:rPr>
              <w:t>: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62B8BA5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20"/>
              </w:rPr>
              <w:t>2,64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F9916A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1,35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F07CD9B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--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9677638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20"/>
              </w:rPr>
              <w:t>3,56</w:t>
            </w:r>
          </w:p>
        </w:tc>
      </w:tr>
    </w:tbl>
    <w:p w14:paraId="1886DB2B" w14:textId="77777777" w:rsidR="0054153B" w:rsidRDefault="0054153B" w:rsidP="0054153B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0892CF4D" w14:textId="22AF29EA" w:rsidR="0054153B" w:rsidRDefault="0054153B" w:rsidP="0054153B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>Obciążenie zmienne</w:t>
      </w:r>
    </w:p>
    <w:p w14:paraId="34E7C030" w14:textId="77777777" w:rsidR="0054153B" w:rsidRDefault="0054153B" w:rsidP="0054153B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0"/>
        <w:gridCol w:w="4600"/>
        <w:gridCol w:w="1100"/>
        <w:gridCol w:w="1100"/>
        <w:gridCol w:w="1100"/>
        <w:gridCol w:w="1100"/>
      </w:tblGrid>
      <w:tr w:rsidR="0054153B" w14:paraId="7318937E" w14:textId="77777777" w:rsidTr="001665CB"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2765D0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Lp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9798FD1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Opis obciążenia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78F01B1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Obc. char. </w:t>
            </w:r>
          </w:p>
          <w:p w14:paraId="7440E00E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kN/m</w:t>
            </w:r>
            <w:r>
              <w:rPr>
                <w:rFonts w:ascii="Calibri" w:hAnsi="Calibri" w:cs="Calibri"/>
                <w:color w:val="000000"/>
                <w:szCs w:val="20"/>
                <w:vertAlign w:val="superscript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7E0637B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Symbol" w:hAnsi="Symbol" w:cs="Symbol"/>
                <w:color w:val="000000"/>
                <w:szCs w:val="20"/>
              </w:rPr>
              <w:t>g</w:t>
            </w:r>
            <w:r>
              <w:rPr>
                <w:rFonts w:ascii="Calibri" w:hAnsi="Calibri" w:cs="Calibri"/>
                <w:color w:val="000000"/>
                <w:szCs w:val="20"/>
                <w:vertAlign w:val="subscript"/>
              </w:rPr>
              <w:t>f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655632F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k</w:t>
            </w:r>
            <w:r>
              <w:rPr>
                <w:rFonts w:ascii="Calibri" w:hAnsi="Calibri" w:cs="Calibri"/>
                <w:color w:val="000000"/>
                <w:szCs w:val="20"/>
                <w:vertAlign w:val="subscript"/>
              </w:rPr>
              <w:t>d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CB0BDE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Obc. obl. </w:t>
            </w:r>
          </w:p>
          <w:p w14:paraId="3C931EFD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kN/m</w:t>
            </w:r>
            <w:r>
              <w:rPr>
                <w:rFonts w:ascii="Calibri" w:hAnsi="Calibri" w:cs="Calibri"/>
                <w:color w:val="000000"/>
                <w:szCs w:val="20"/>
                <w:vertAlign w:val="superscript"/>
              </w:rPr>
              <w:t>2</w:t>
            </w:r>
          </w:p>
        </w:tc>
      </w:tr>
      <w:tr w:rsidR="0054153B" w14:paraId="28D568CB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10DF42D6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 xml:space="preserve">1.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6013BB2C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Obciążenie śniegiem połaci bardziej obciążonej dachu dwuspadowego wg PN-80/B-02010/Az1/Z1-1 (strefa 2 -&gt; Qk = 0,9 kN/m2, nachylenie połaci 4,0 st. -&gt; C2=0,8)  [0,720kN/m2]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70005FFF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0,72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96FB1BF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D02CCD2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0,00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F78655C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1,08</w:t>
            </w:r>
          </w:p>
        </w:tc>
      </w:tr>
      <w:tr w:rsidR="0054153B" w14:paraId="29FE42B9" w14:textId="77777777" w:rsidTr="001665CB"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</w:tcPr>
          <w:p w14:paraId="1E21FC94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14:paraId="18E38286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Symbol" w:hAnsi="Symbol" w:cs="Symbol"/>
                <w:color w:val="000000"/>
                <w:szCs w:val="20"/>
              </w:rPr>
              <w:t>S</w:t>
            </w:r>
            <w:r>
              <w:rPr>
                <w:rFonts w:ascii="Calibri" w:hAnsi="Calibri" w:cs="Calibri"/>
                <w:color w:val="000000"/>
                <w:szCs w:val="20"/>
              </w:rPr>
              <w:t>: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B131077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20"/>
              </w:rPr>
              <w:t>0,72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56B9180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1,50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B9C779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color w:val="000000"/>
                <w:szCs w:val="20"/>
              </w:rPr>
              <w:t>--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4263CFB" w14:textId="77777777" w:rsidR="0054153B" w:rsidRDefault="0054153B" w:rsidP="001665C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20"/>
              </w:rPr>
              <w:t>1,08</w:t>
            </w:r>
          </w:p>
        </w:tc>
      </w:tr>
    </w:tbl>
    <w:p w14:paraId="1A528F5F" w14:textId="77777777" w:rsidR="0054153B" w:rsidRDefault="0054153B" w:rsidP="0054153B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4C4F1531" w14:textId="6C52F305" w:rsidR="00231704" w:rsidRPr="001C688D" w:rsidRDefault="00231704" w:rsidP="00FA1421"/>
    <w:p w14:paraId="107709C5" w14:textId="77777777" w:rsidR="0054153B" w:rsidRPr="006B7FF8" w:rsidRDefault="0054153B" w:rsidP="0054153B">
      <w:pPr>
        <w:widowControl w:val="0"/>
        <w:autoSpaceDE w:val="0"/>
        <w:autoSpaceDN w:val="0"/>
        <w:adjustRightInd w:val="0"/>
        <w:rPr>
          <w:rFonts w:cs="Arial"/>
          <w:color w:val="000000"/>
          <w:szCs w:val="20"/>
        </w:rPr>
      </w:pPr>
      <w:r w:rsidRPr="006B7FF8">
        <w:rPr>
          <w:rFonts w:cs="Arial"/>
          <w:color w:val="000000"/>
          <w:szCs w:val="20"/>
        </w:rPr>
        <w:t>Materiały konstrukcyjne</w:t>
      </w:r>
      <w:r>
        <w:rPr>
          <w:rFonts w:cs="Arial"/>
          <w:color w:val="000000"/>
          <w:szCs w:val="20"/>
        </w:rPr>
        <w:t>:</w:t>
      </w:r>
    </w:p>
    <w:p w14:paraId="41BE744D" w14:textId="77777777" w:rsidR="0054153B" w:rsidRDefault="0054153B" w:rsidP="0054153B"/>
    <w:p w14:paraId="42808E7B" w14:textId="77777777" w:rsidR="0054153B" w:rsidRDefault="0054153B" w:rsidP="0054153B">
      <w:r>
        <w:t>Beton C12/15 - przyjęto na podstawie badań w odkrywkach</w:t>
      </w:r>
    </w:p>
    <w:p w14:paraId="58E6DCB9" w14:textId="67AB9D5A" w:rsidR="0054153B" w:rsidRPr="00097917" w:rsidRDefault="00FE41AE" w:rsidP="00097917">
      <w:pPr>
        <w:ind w:left="708"/>
        <w:rPr>
          <w:rFonts w:ascii="Calibri" w:hAnsi="Calibri" w:cs="Calibri"/>
        </w:rPr>
      </w:pPr>
      <w:r w:rsidRPr="00097917">
        <w:rPr>
          <w:rFonts w:ascii="Calibri" w:hAnsi="Calibri" w:cs="Calibri"/>
        </w:rPr>
        <w:t>Grubość płyty żelbetowej – 6 cm</w:t>
      </w:r>
    </w:p>
    <w:p w14:paraId="3DC069F3" w14:textId="3DC65C7E" w:rsidR="00FE41AE" w:rsidRPr="00097917" w:rsidRDefault="00FE41AE" w:rsidP="00097917">
      <w:pPr>
        <w:ind w:left="708"/>
        <w:rPr>
          <w:rFonts w:ascii="Calibri" w:hAnsi="Calibri" w:cs="Calibri"/>
        </w:rPr>
      </w:pPr>
      <w:r w:rsidRPr="00097917">
        <w:rPr>
          <w:rFonts w:ascii="Calibri" w:hAnsi="Calibri" w:cs="Calibri"/>
        </w:rPr>
        <w:t xml:space="preserve">Szerokość przekroju belek </w:t>
      </w:r>
      <w:r w:rsidR="00097917" w:rsidRPr="00097917">
        <w:rPr>
          <w:rFonts w:ascii="Calibri" w:hAnsi="Calibri" w:cs="Calibri"/>
        </w:rPr>
        <w:t>dach</w:t>
      </w:r>
      <w:r w:rsidRPr="00097917">
        <w:rPr>
          <w:rFonts w:ascii="Calibri" w:hAnsi="Calibri" w:cs="Calibri"/>
        </w:rPr>
        <w:t>owych 20 cm</w:t>
      </w:r>
    </w:p>
    <w:p w14:paraId="326CD0DA" w14:textId="298CFA2F" w:rsidR="00FE41AE" w:rsidRPr="00097917" w:rsidRDefault="00FE41AE" w:rsidP="00097917">
      <w:pPr>
        <w:ind w:left="708"/>
        <w:rPr>
          <w:rFonts w:ascii="Calibri" w:hAnsi="Calibri" w:cs="Calibri"/>
        </w:rPr>
      </w:pPr>
      <w:r w:rsidRPr="00097917">
        <w:rPr>
          <w:rFonts w:ascii="Calibri" w:hAnsi="Calibri" w:cs="Calibri"/>
        </w:rPr>
        <w:t xml:space="preserve">Wysokość przekroju belek </w:t>
      </w:r>
      <w:r w:rsidR="00097917" w:rsidRPr="00097917">
        <w:rPr>
          <w:rFonts w:ascii="Calibri" w:hAnsi="Calibri" w:cs="Calibri"/>
        </w:rPr>
        <w:t>dach</w:t>
      </w:r>
      <w:r w:rsidRPr="00097917">
        <w:rPr>
          <w:rFonts w:ascii="Calibri" w:hAnsi="Calibri" w:cs="Calibri"/>
        </w:rPr>
        <w:t xml:space="preserve">owych </w:t>
      </w:r>
      <w:r w:rsidR="00097917" w:rsidRPr="00097917">
        <w:rPr>
          <w:rFonts w:ascii="Calibri" w:hAnsi="Calibri" w:cs="Calibri"/>
        </w:rPr>
        <w:t>34 cm</w:t>
      </w:r>
    </w:p>
    <w:p w14:paraId="2066A8FB" w14:textId="77777777" w:rsidR="00097917" w:rsidRDefault="00097917" w:rsidP="0054153B"/>
    <w:p w14:paraId="2BAE8F75" w14:textId="77777777" w:rsidR="0054153B" w:rsidRDefault="0054153B" w:rsidP="0054153B">
      <w:r>
        <w:t>Stal zbrojeniowa A-I (fy=240MPa) – przyjęto</w:t>
      </w:r>
    </w:p>
    <w:p w14:paraId="62C244B5" w14:textId="77777777" w:rsidR="0054153B" w:rsidRPr="008B253B" w:rsidRDefault="0054153B" w:rsidP="00541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>Zinwentaryzowane zbrojenie:</w:t>
      </w:r>
    </w:p>
    <w:p w14:paraId="51D2BF5A" w14:textId="50CFDCB7" w:rsidR="0054153B" w:rsidRPr="008B253B" w:rsidRDefault="0054153B" w:rsidP="00541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 xml:space="preserve">-dolne </w:t>
      </w:r>
      <w:r>
        <w:rPr>
          <w:rFonts w:ascii="Calibri" w:hAnsi="Calibri" w:cs="Calibri"/>
        </w:rPr>
        <w:t>– kierunek główny</w:t>
      </w:r>
      <w:r w:rsidRPr="008B253B">
        <w:rPr>
          <w:rFonts w:ascii="Calibri" w:hAnsi="Calibri" w:cs="Calibri"/>
        </w:rPr>
        <w:t xml:space="preserve">: pręt </w:t>
      </w:r>
      <w:r w:rsidR="004574FE">
        <w:rPr>
          <w:rFonts w:ascii="Calibri" w:hAnsi="Calibri" w:cs="Calibri"/>
        </w:rPr>
        <w:t>okrągły Ø8</w:t>
      </w:r>
      <w:r w:rsidRPr="008B253B">
        <w:rPr>
          <w:rFonts w:ascii="Calibri" w:hAnsi="Calibri" w:cs="Calibri"/>
        </w:rPr>
        <w:t xml:space="preserve"> co </w:t>
      </w:r>
      <w:r>
        <w:rPr>
          <w:rFonts w:ascii="Calibri" w:hAnsi="Calibri" w:cs="Calibri"/>
        </w:rPr>
        <w:t>20</w:t>
      </w:r>
      <w:r w:rsidRPr="008B253B">
        <w:rPr>
          <w:rFonts w:ascii="Calibri" w:hAnsi="Calibri" w:cs="Calibri"/>
        </w:rPr>
        <w:t>cm (As=</w:t>
      </w:r>
      <w:r>
        <w:rPr>
          <w:rFonts w:ascii="Calibri" w:hAnsi="Calibri" w:cs="Calibri"/>
        </w:rPr>
        <w:t>2,51</w:t>
      </w:r>
      <w:r w:rsidRPr="008B253B">
        <w:rPr>
          <w:rFonts w:ascii="Calibri" w:hAnsi="Calibri" w:cs="Calibri"/>
        </w:rPr>
        <w:t>cm2/m)</w:t>
      </w:r>
    </w:p>
    <w:p w14:paraId="1D03B33E" w14:textId="34222E1B" w:rsidR="0054153B" w:rsidRPr="008B253B" w:rsidRDefault="0054153B" w:rsidP="00541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 xml:space="preserve">-dolne </w:t>
      </w:r>
      <w:r w:rsidR="00FE41AE">
        <w:rPr>
          <w:rFonts w:ascii="Calibri" w:hAnsi="Calibri" w:cs="Calibri"/>
        </w:rPr>
        <w:t>rozdzielcze</w:t>
      </w:r>
      <w:r w:rsidRPr="008B253B">
        <w:rPr>
          <w:rFonts w:ascii="Calibri" w:hAnsi="Calibri" w:cs="Calibri"/>
        </w:rPr>
        <w:t xml:space="preserve">: </w:t>
      </w:r>
      <w:r w:rsidR="00FE41AE">
        <w:rPr>
          <w:rFonts w:ascii="Calibri" w:hAnsi="Calibri" w:cs="Calibri"/>
        </w:rPr>
        <w:t>nie zinwentaryzowano</w:t>
      </w:r>
    </w:p>
    <w:p w14:paraId="3200194E" w14:textId="6CF0D98C" w:rsidR="0054153B" w:rsidRPr="008B253B" w:rsidRDefault="0054153B" w:rsidP="0054153B">
      <w:pPr>
        <w:ind w:left="708"/>
        <w:rPr>
          <w:rFonts w:ascii="Calibri" w:hAnsi="Calibri" w:cs="Calibri"/>
        </w:rPr>
      </w:pPr>
      <w:r w:rsidRPr="008B253B">
        <w:rPr>
          <w:rFonts w:ascii="Calibri" w:hAnsi="Calibri" w:cs="Calibri"/>
        </w:rPr>
        <w:t xml:space="preserve">-górne: nie zinwentaryzowano </w:t>
      </w:r>
    </w:p>
    <w:p w14:paraId="3E836F64" w14:textId="0C815876" w:rsidR="00FE41AE" w:rsidRPr="00FE41AE" w:rsidRDefault="00FE41AE" w:rsidP="00FE41AE">
      <w:pPr>
        <w:ind w:left="708"/>
        <w:rPr>
          <w:rFonts w:ascii="Calibri" w:hAnsi="Calibri" w:cs="Calibri"/>
        </w:rPr>
      </w:pPr>
      <w:r w:rsidRPr="00FE41AE">
        <w:rPr>
          <w:rFonts w:ascii="Calibri" w:hAnsi="Calibri" w:cs="Calibri"/>
        </w:rPr>
        <w:t xml:space="preserve">Zbrojenie dolne belek </w:t>
      </w:r>
      <w:r>
        <w:rPr>
          <w:rFonts w:ascii="Calibri" w:hAnsi="Calibri" w:cs="Calibri"/>
        </w:rPr>
        <w:t>dachowych</w:t>
      </w:r>
      <w:r w:rsidRPr="00FE41AE">
        <w:rPr>
          <w:rFonts w:ascii="Calibri" w:hAnsi="Calibri" w:cs="Calibri"/>
        </w:rPr>
        <w:t>: 3x pręt kwadratowy 10x10mm</w:t>
      </w:r>
    </w:p>
    <w:p w14:paraId="1313923F" w14:textId="77777777" w:rsidR="0054153B" w:rsidRDefault="0054153B" w:rsidP="0054153B">
      <w:pPr>
        <w:rPr>
          <w:rFonts w:ascii="Calibri" w:hAnsi="Calibri" w:cs="Calibri"/>
          <w:color w:val="000000"/>
          <w:szCs w:val="20"/>
        </w:rPr>
      </w:pPr>
    </w:p>
    <w:p w14:paraId="70C5F160" w14:textId="77777777" w:rsidR="00213813" w:rsidRDefault="00213813">
      <w:pPr>
        <w:rPr>
          <w:rFonts w:cs="Arial"/>
          <w:bCs/>
          <w:szCs w:val="26"/>
        </w:rPr>
      </w:pPr>
      <w:r>
        <w:br w:type="page"/>
      </w:r>
    </w:p>
    <w:p w14:paraId="70DE3B8C" w14:textId="67B6F445" w:rsidR="0054153B" w:rsidRDefault="0054153B" w:rsidP="0054153B">
      <w:pPr>
        <w:pStyle w:val="Nagwek3"/>
      </w:pPr>
      <w:bookmarkStart w:id="32" w:name="_Toc94789116"/>
      <w:r>
        <w:lastRenderedPageBreak/>
        <w:t xml:space="preserve">Wyniki obliczeń </w:t>
      </w:r>
      <w:r w:rsidR="00C21587">
        <w:t>konstrukcji nośnej dachu</w:t>
      </w:r>
      <w:r>
        <w:t xml:space="preserve"> dla stanu istniejącego</w:t>
      </w:r>
      <w:bookmarkEnd w:id="32"/>
    </w:p>
    <w:p w14:paraId="37054E9D" w14:textId="34C8EB3E" w:rsidR="00097917" w:rsidRDefault="00097917" w:rsidP="00097917">
      <w:r>
        <w:t>Schemat konstrukcji dachu</w:t>
      </w:r>
      <w:r>
        <w:tab/>
      </w:r>
      <w:r>
        <w:tab/>
      </w:r>
      <w:r>
        <w:tab/>
      </w:r>
      <w:r>
        <w:tab/>
        <w:t>Model obliczeniowy</w:t>
      </w:r>
    </w:p>
    <w:p w14:paraId="61A5ACD5" w14:textId="1946E1BF" w:rsidR="00097917" w:rsidRPr="00351597" w:rsidRDefault="00097917" w:rsidP="00097917">
      <w:r w:rsidRPr="008D5951">
        <w:rPr>
          <w:noProof/>
        </w:rPr>
        <w:drawing>
          <wp:inline distT="0" distB="0" distL="0" distR="0" wp14:anchorId="2BE45261" wp14:editId="4AF890BB">
            <wp:extent cx="2568776" cy="2431701"/>
            <wp:effectExtent l="0" t="0" r="3175" b="6985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84535" cy="244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179D">
        <w:rPr>
          <w:rFonts w:ascii="Calibri" w:hAnsi="Calibri" w:cs="Calibri"/>
          <w:noProof/>
          <w:color w:val="000000"/>
          <w:szCs w:val="20"/>
        </w:rPr>
        <w:drawing>
          <wp:inline distT="0" distB="0" distL="0" distR="0" wp14:anchorId="4F4F1C9A" wp14:editId="0E956F67">
            <wp:extent cx="2868264" cy="2316145"/>
            <wp:effectExtent l="0" t="0" r="8890" b="8255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899268" cy="2341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23209" w14:textId="7F347952" w:rsidR="00314A03" w:rsidRDefault="00097917" w:rsidP="00314A03">
      <w:r>
        <w:t xml:space="preserve">Płyta dachowa </w:t>
      </w:r>
      <w:r w:rsidR="003A632D">
        <w:t>– ciągła wieloprzęsłowa – 1-kierunkowo zbrojona</w:t>
      </w:r>
    </w:p>
    <w:p w14:paraId="1B1F2C56" w14:textId="28C7130E" w:rsidR="003A632D" w:rsidRDefault="003A632D" w:rsidP="00314A03">
      <w:r>
        <w:t>Belki dachowe: skrajna ciągła 2-przęsłowa, pośrednie ciągłe 3-przęsłowe</w:t>
      </w:r>
    </w:p>
    <w:p w14:paraId="3055EF33" w14:textId="441F7D01" w:rsidR="00CC1DFD" w:rsidRDefault="00CC1DFD" w:rsidP="00314A03"/>
    <w:p w14:paraId="71BD6D3B" w14:textId="3CD66931" w:rsidR="00C21587" w:rsidRDefault="00C21587" w:rsidP="003A632D">
      <w:r>
        <w:t xml:space="preserve">PŁYTA DACHOWA </w:t>
      </w:r>
    </w:p>
    <w:p w14:paraId="42A03C61" w14:textId="514496C8" w:rsidR="003A632D" w:rsidRDefault="003A632D" w:rsidP="003A632D">
      <w:r>
        <w:t>- momenty zginające</w:t>
      </w:r>
      <w:r w:rsidR="00601E6D">
        <w:br/>
      </w:r>
      <w:r w:rsidR="00601E6D" w:rsidRPr="00F93148">
        <w:rPr>
          <w:noProof/>
        </w:rPr>
        <w:drawing>
          <wp:inline distT="0" distB="0" distL="0" distR="0" wp14:anchorId="54DF9DC9" wp14:editId="46579014">
            <wp:extent cx="3888020" cy="1936377"/>
            <wp:effectExtent l="0" t="0" r="0" b="698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929999" cy="1957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E6D">
        <w:t>Kierunek y - dla zbrojenia dolnego</w:t>
      </w:r>
    </w:p>
    <w:p w14:paraId="56FCB016" w14:textId="77777777" w:rsidR="00E819F3" w:rsidRDefault="00601E6D" w:rsidP="003A632D">
      <w:r w:rsidRPr="00F93148">
        <w:rPr>
          <w:noProof/>
        </w:rPr>
        <w:drawing>
          <wp:inline distT="0" distB="0" distL="0" distR="0" wp14:anchorId="7BEFA21C" wp14:editId="0C0FAB9E">
            <wp:extent cx="3874279" cy="2017059"/>
            <wp:effectExtent l="0" t="0" r="0" b="254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08733" cy="203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19F3">
        <w:t>kierunek y – dla zbrojenia górnego</w:t>
      </w:r>
    </w:p>
    <w:p w14:paraId="00263AD2" w14:textId="77777777" w:rsidR="00E819F3" w:rsidRDefault="00E819F3" w:rsidP="003A632D"/>
    <w:p w14:paraId="649F0622" w14:textId="1D7101BD" w:rsidR="003A632D" w:rsidRDefault="003A632D" w:rsidP="003A632D">
      <w:r>
        <w:t xml:space="preserve">Sprawdzenie </w:t>
      </w:r>
      <w:r w:rsidR="00E819F3">
        <w:t xml:space="preserve">nośności przekroju przęsłowego z uwzględnieniem zinwentaryzowanego </w:t>
      </w:r>
      <w:r>
        <w:t>zbrojenia dolnego</w:t>
      </w:r>
    </w:p>
    <w:p w14:paraId="43BB3F70" w14:textId="77777777" w:rsidR="003A632D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44C67CC1" w14:textId="0F066579" w:rsidR="003A632D" w:rsidRPr="0065665E" w:rsidRDefault="0065665E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  <w:u w:val="single"/>
        </w:rPr>
      </w:pPr>
      <w:r w:rsidRPr="0065665E">
        <w:rPr>
          <w:rFonts w:ascii="Calibri" w:hAnsi="Calibri" w:cs="Calibri"/>
          <w:color w:val="000000"/>
          <w:szCs w:val="20"/>
          <w:u w:val="single"/>
        </w:rPr>
        <w:t>Dane</w:t>
      </w:r>
    </w:p>
    <w:p w14:paraId="38AC2A0A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Grubość płyty  </w:t>
      </w:r>
      <w:r w:rsidRPr="00B075A5">
        <w:rPr>
          <w:rFonts w:ascii="Calibri" w:hAnsi="Calibri" w:cs="Calibri"/>
          <w:color w:val="000000"/>
          <w:szCs w:val="20"/>
        </w:rPr>
        <w:tab/>
        <w:t>h = 6,0 cm</w:t>
      </w:r>
    </w:p>
    <w:p w14:paraId="55DD8C62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Klasa betonu:  B15 (C12/15)  </w:t>
      </w:r>
      <w:r w:rsidRPr="00B075A5">
        <w:rPr>
          <w:rFonts w:ascii="Symbol" w:hAnsi="Symbol" w:cs="Symbol"/>
          <w:color w:val="000000"/>
          <w:szCs w:val="20"/>
        </w:rPr>
        <w:t>®</w:t>
      </w:r>
      <w:r w:rsidRPr="00B075A5">
        <w:rPr>
          <w:rFonts w:ascii="Calibri" w:hAnsi="Calibri" w:cs="Calibri"/>
          <w:color w:val="000000"/>
          <w:szCs w:val="20"/>
        </w:rPr>
        <w:t xml:space="preserve">  f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cd</w:t>
      </w:r>
      <w:r w:rsidRPr="00B075A5">
        <w:rPr>
          <w:rFonts w:ascii="Calibri" w:hAnsi="Calibri" w:cs="Calibri"/>
          <w:color w:val="000000"/>
          <w:szCs w:val="20"/>
        </w:rPr>
        <w:t xml:space="preserve"> = 8,00 MPa, f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ctd</w:t>
      </w:r>
      <w:r w:rsidRPr="00B075A5">
        <w:rPr>
          <w:rFonts w:ascii="Calibri" w:hAnsi="Calibri" w:cs="Calibri"/>
          <w:color w:val="000000"/>
          <w:szCs w:val="20"/>
        </w:rPr>
        <w:t xml:space="preserve"> = 0,73 MPa, E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cm</w:t>
      </w:r>
      <w:r w:rsidRPr="00B075A5">
        <w:rPr>
          <w:rFonts w:ascii="Calibri" w:hAnsi="Calibri" w:cs="Calibri"/>
          <w:color w:val="000000"/>
          <w:szCs w:val="20"/>
        </w:rPr>
        <w:t xml:space="preserve"> = 27,0 GPa</w:t>
      </w:r>
    </w:p>
    <w:p w14:paraId="2EA1A8E9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Klasa stali:  A-I (St3SX-b)  </w:t>
      </w:r>
      <w:r w:rsidRPr="00B075A5">
        <w:rPr>
          <w:rFonts w:ascii="Symbol" w:hAnsi="Symbol" w:cs="Symbol"/>
          <w:color w:val="000000"/>
          <w:szCs w:val="20"/>
        </w:rPr>
        <w:t>®</w:t>
      </w:r>
      <w:r w:rsidRPr="00B075A5">
        <w:rPr>
          <w:rFonts w:ascii="Calibri" w:hAnsi="Calibri" w:cs="Calibri"/>
          <w:color w:val="000000"/>
          <w:szCs w:val="20"/>
        </w:rPr>
        <w:t xml:space="preserve">  f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yk</w:t>
      </w:r>
      <w:r w:rsidRPr="00B075A5">
        <w:rPr>
          <w:rFonts w:ascii="Calibri" w:hAnsi="Calibri" w:cs="Calibri"/>
          <w:color w:val="000000"/>
          <w:szCs w:val="20"/>
        </w:rPr>
        <w:t xml:space="preserve"> = 240 MPa, f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yd</w:t>
      </w:r>
      <w:r w:rsidRPr="00B075A5">
        <w:rPr>
          <w:rFonts w:ascii="Calibri" w:hAnsi="Calibri" w:cs="Calibri"/>
          <w:color w:val="000000"/>
          <w:szCs w:val="20"/>
        </w:rPr>
        <w:t xml:space="preserve"> = 210 MPa, f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tk</w:t>
      </w:r>
      <w:r w:rsidRPr="00B075A5">
        <w:rPr>
          <w:rFonts w:ascii="Calibri" w:hAnsi="Calibri" w:cs="Calibri"/>
          <w:color w:val="000000"/>
          <w:szCs w:val="20"/>
        </w:rPr>
        <w:t xml:space="preserve"> = 320 MPa</w:t>
      </w:r>
    </w:p>
    <w:p w14:paraId="0AD9BC74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Średnica prętów  </w:t>
      </w:r>
      <w:r w:rsidRPr="00B075A5">
        <w:rPr>
          <w:rFonts w:ascii="Calibri" w:hAnsi="Calibri" w:cs="Calibri"/>
          <w:color w:val="000000"/>
          <w:szCs w:val="20"/>
        </w:rPr>
        <w:tab/>
      </w:r>
      <w:r w:rsidRPr="00B075A5">
        <w:rPr>
          <w:rFonts w:ascii="Symbol" w:hAnsi="Symbol" w:cs="Symbol"/>
          <w:color w:val="000000"/>
          <w:szCs w:val="20"/>
        </w:rPr>
        <w:t>f</w:t>
      </w:r>
      <w:r w:rsidRPr="00B075A5">
        <w:rPr>
          <w:rFonts w:ascii="Calibri" w:hAnsi="Calibri" w:cs="Calibri"/>
          <w:color w:val="000000"/>
          <w:szCs w:val="20"/>
        </w:rPr>
        <w:t xml:space="preserve"> = 8 mm</w:t>
      </w:r>
    </w:p>
    <w:p w14:paraId="5E1F5E65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>Przyjęto rozstaw prętów 20,0 cm</w:t>
      </w:r>
    </w:p>
    <w:p w14:paraId="747521A1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4C980EA1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  <w:u w:val="single"/>
        </w:rPr>
        <w:t>Obciążenia</w:t>
      </w:r>
      <w:r w:rsidRPr="00B075A5">
        <w:rPr>
          <w:rFonts w:ascii="Calibri" w:hAnsi="Calibri" w:cs="Calibri"/>
          <w:color w:val="000000"/>
          <w:szCs w:val="20"/>
        </w:rPr>
        <w:t xml:space="preserve"> (przekrój przęsłowy):</w:t>
      </w:r>
    </w:p>
    <w:p w14:paraId="00761B1F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Moment obliczeniowy  </w:t>
      </w:r>
      <w:r w:rsidRPr="00B075A5">
        <w:rPr>
          <w:rFonts w:ascii="Calibri" w:hAnsi="Calibri" w:cs="Calibri"/>
          <w:color w:val="000000"/>
          <w:szCs w:val="20"/>
        </w:rPr>
        <w:tab/>
        <w:t>M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Sd</w:t>
      </w:r>
      <w:r w:rsidRPr="00B075A5">
        <w:rPr>
          <w:rFonts w:ascii="Calibri" w:hAnsi="Calibri" w:cs="Calibri"/>
          <w:color w:val="000000"/>
          <w:szCs w:val="20"/>
        </w:rPr>
        <w:t xml:space="preserve"> = 1,11 kNm</w:t>
      </w:r>
    </w:p>
    <w:p w14:paraId="4DFB2590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Moment charakterystyczny całkowity  </w:t>
      </w:r>
      <w:r w:rsidRPr="00B075A5">
        <w:rPr>
          <w:rFonts w:ascii="Calibri" w:hAnsi="Calibri" w:cs="Calibri"/>
          <w:color w:val="000000"/>
          <w:szCs w:val="20"/>
        </w:rPr>
        <w:tab/>
        <w:t>M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Sk</w:t>
      </w:r>
      <w:r w:rsidRPr="00B075A5">
        <w:rPr>
          <w:rFonts w:ascii="Calibri" w:hAnsi="Calibri" w:cs="Calibri"/>
          <w:color w:val="000000"/>
          <w:szCs w:val="20"/>
        </w:rPr>
        <w:t xml:space="preserve"> = 0,75 kNm</w:t>
      </w:r>
    </w:p>
    <w:p w14:paraId="36DCF316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Moment charakterystyczny długotrwały </w:t>
      </w:r>
      <w:r w:rsidRPr="00B075A5">
        <w:rPr>
          <w:rFonts w:ascii="Calibri" w:hAnsi="Calibri" w:cs="Calibri"/>
          <w:color w:val="000000"/>
          <w:szCs w:val="20"/>
        </w:rPr>
        <w:tab/>
        <w:t xml:space="preserve"> M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Sk,lt</w:t>
      </w:r>
      <w:r w:rsidRPr="00B075A5">
        <w:rPr>
          <w:rFonts w:ascii="Calibri" w:hAnsi="Calibri" w:cs="Calibri"/>
          <w:color w:val="000000"/>
          <w:szCs w:val="20"/>
        </w:rPr>
        <w:t xml:space="preserve"> = 0,71 kNm</w:t>
      </w:r>
    </w:p>
    <w:p w14:paraId="556655E7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Siła poprzeczna obliczeniowa  </w:t>
      </w:r>
      <w:r w:rsidRPr="00B075A5">
        <w:rPr>
          <w:rFonts w:ascii="Calibri" w:hAnsi="Calibri" w:cs="Calibri"/>
          <w:color w:val="000000"/>
          <w:szCs w:val="20"/>
        </w:rPr>
        <w:tab/>
        <w:t xml:space="preserve"> V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Sd</w:t>
      </w:r>
      <w:r w:rsidRPr="00B075A5">
        <w:rPr>
          <w:rFonts w:ascii="Calibri" w:hAnsi="Calibri" w:cs="Calibri"/>
          <w:color w:val="000000"/>
          <w:szCs w:val="20"/>
        </w:rPr>
        <w:t xml:space="preserve"> = 5,00 kN</w:t>
      </w:r>
    </w:p>
    <w:p w14:paraId="51FA60A0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Rozpiętość efektywna płyty  </w:t>
      </w:r>
      <w:r w:rsidRPr="00B075A5">
        <w:rPr>
          <w:rFonts w:ascii="Calibri" w:hAnsi="Calibri" w:cs="Calibri"/>
          <w:color w:val="000000"/>
          <w:szCs w:val="20"/>
        </w:rPr>
        <w:tab/>
        <w:t xml:space="preserve"> l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eff</w:t>
      </w:r>
      <w:r w:rsidRPr="00B075A5">
        <w:rPr>
          <w:rFonts w:ascii="Calibri" w:hAnsi="Calibri" w:cs="Calibri"/>
          <w:color w:val="000000"/>
          <w:szCs w:val="20"/>
        </w:rPr>
        <w:t xml:space="preserve"> = 2,50 m</w:t>
      </w:r>
    </w:p>
    <w:p w14:paraId="0D59AE93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45B02369" w14:textId="66F593F8" w:rsidR="003A632D" w:rsidRPr="0065665E" w:rsidRDefault="0065665E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  <w:u w:val="single"/>
        </w:rPr>
      </w:pPr>
      <w:r w:rsidRPr="0065665E">
        <w:rPr>
          <w:rFonts w:ascii="Calibri" w:hAnsi="Calibri" w:cs="Calibri"/>
          <w:color w:val="000000"/>
          <w:szCs w:val="20"/>
          <w:u w:val="single"/>
        </w:rPr>
        <w:t>Wyniki - płyta</w:t>
      </w:r>
    </w:p>
    <w:p w14:paraId="230BB953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>Zbrojenie potrzebne A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s</w:t>
      </w:r>
      <w:r w:rsidRPr="00B075A5">
        <w:rPr>
          <w:rFonts w:ascii="Calibri" w:hAnsi="Calibri" w:cs="Calibri"/>
          <w:color w:val="000000"/>
          <w:szCs w:val="20"/>
        </w:rPr>
        <w:t xml:space="preserve"> = 1,35 cm</w:t>
      </w:r>
      <w:r w:rsidRPr="00B075A5">
        <w:rPr>
          <w:rFonts w:ascii="Calibri" w:hAnsi="Calibri" w:cs="Calibri"/>
          <w:color w:val="000000"/>
          <w:szCs w:val="20"/>
          <w:vertAlign w:val="superscript"/>
        </w:rPr>
        <w:t>2</w:t>
      </w:r>
      <w:r w:rsidRPr="00B075A5">
        <w:rPr>
          <w:rFonts w:ascii="Calibri" w:hAnsi="Calibri" w:cs="Calibri"/>
          <w:color w:val="000000"/>
          <w:szCs w:val="20"/>
        </w:rPr>
        <w:t xml:space="preserve"> na 1 mb płyty.</w:t>
      </w:r>
    </w:p>
    <w:p w14:paraId="13D15A0E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</w:rPr>
        <w:t xml:space="preserve">Przyjęto </w:t>
      </w:r>
      <w:r w:rsidRPr="00B075A5">
        <w:rPr>
          <w:rFonts w:ascii="Symbol" w:hAnsi="Symbol" w:cs="Symbol"/>
          <w:color w:val="000000"/>
          <w:szCs w:val="20"/>
        </w:rPr>
        <w:t>f</w:t>
      </w:r>
      <w:r w:rsidRPr="00B075A5">
        <w:rPr>
          <w:rFonts w:ascii="Calibri" w:hAnsi="Calibri" w:cs="Calibri"/>
          <w:color w:val="000000"/>
          <w:szCs w:val="20"/>
        </w:rPr>
        <w:t>8 co 20,0 cm o A</w:t>
      </w:r>
      <w:r w:rsidRPr="00B075A5">
        <w:rPr>
          <w:rFonts w:ascii="Calibri" w:hAnsi="Calibri" w:cs="Calibri"/>
          <w:color w:val="000000"/>
          <w:szCs w:val="20"/>
          <w:vertAlign w:val="subscript"/>
        </w:rPr>
        <w:t>s</w:t>
      </w:r>
      <w:r w:rsidRPr="00B075A5">
        <w:rPr>
          <w:rFonts w:ascii="Calibri" w:hAnsi="Calibri" w:cs="Calibri"/>
          <w:color w:val="000000"/>
          <w:szCs w:val="20"/>
        </w:rPr>
        <w:t xml:space="preserve"> = 2,51 cm</w:t>
      </w:r>
      <w:r w:rsidRPr="00B075A5">
        <w:rPr>
          <w:rFonts w:ascii="Calibri" w:hAnsi="Calibri" w:cs="Calibri"/>
          <w:color w:val="000000"/>
          <w:szCs w:val="20"/>
          <w:vertAlign w:val="superscript"/>
        </w:rPr>
        <w:t>2</w:t>
      </w:r>
      <w:r w:rsidRPr="00B075A5">
        <w:rPr>
          <w:rFonts w:ascii="Calibri" w:hAnsi="Calibri" w:cs="Calibri"/>
          <w:color w:val="000000"/>
          <w:szCs w:val="20"/>
        </w:rPr>
        <w:t xml:space="preserve">   (</w:t>
      </w:r>
      <w:r w:rsidRPr="00B075A5">
        <w:rPr>
          <w:rFonts w:ascii="Symbol" w:hAnsi="Symbol" w:cs="Symbol"/>
          <w:color w:val="000000"/>
          <w:szCs w:val="20"/>
        </w:rPr>
        <w:t>r</w:t>
      </w:r>
      <w:r w:rsidRPr="00B075A5">
        <w:rPr>
          <w:rFonts w:ascii="Calibri" w:hAnsi="Calibri" w:cs="Calibri"/>
          <w:color w:val="000000"/>
          <w:szCs w:val="20"/>
        </w:rPr>
        <w:t xml:space="preserve"> = 0,61%)</w:t>
      </w:r>
    </w:p>
    <w:p w14:paraId="617887B4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FF"/>
          <w:szCs w:val="20"/>
        </w:rPr>
      </w:pPr>
      <w:r w:rsidRPr="00B075A5">
        <w:rPr>
          <w:rFonts w:ascii="Calibri" w:hAnsi="Calibri" w:cs="Calibri"/>
          <w:color w:val="0000FF"/>
          <w:szCs w:val="20"/>
        </w:rPr>
        <w:t>Warunek nośności na zginanie:    M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Sd</w:t>
      </w:r>
      <w:r w:rsidRPr="00B075A5">
        <w:rPr>
          <w:rFonts w:ascii="Calibri" w:hAnsi="Calibri" w:cs="Calibri"/>
          <w:color w:val="0000FF"/>
          <w:szCs w:val="20"/>
        </w:rPr>
        <w:t xml:space="preserve"> = 1,11 kNm  &lt;  M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Rd</w:t>
      </w:r>
      <w:r w:rsidRPr="00B075A5">
        <w:rPr>
          <w:rFonts w:ascii="Calibri" w:hAnsi="Calibri" w:cs="Calibri"/>
          <w:color w:val="0000FF"/>
          <w:szCs w:val="20"/>
        </w:rPr>
        <w:t xml:space="preserve"> = 1,99 kNm     (55,8%)</w:t>
      </w:r>
    </w:p>
    <w:p w14:paraId="67FADC34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  <w:u w:val="single"/>
        </w:rPr>
        <w:t>Ścinanie:</w:t>
      </w:r>
    </w:p>
    <w:p w14:paraId="1DDEB29A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FF"/>
          <w:szCs w:val="20"/>
        </w:rPr>
      </w:pPr>
      <w:r w:rsidRPr="00B075A5">
        <w:rPr>
          <w:rFonts w:ascii="Calibri" w:hAnsi="Calibri" w:cs="Calibri"/>
          <w:color w:val="0000FF"/>
          <w:szCs w:val="20"/>
        </w:rPr>
        <w:t>Warunek nośności na ścinanie:    V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Sd</w:t>
      </w:r>
      <w:r w:rsidRPr="00B075A5">
        <w:rPr>
          <w:rFonts w:ascii="Calibri" w:hAnsi="Calibri" w:cs="Calibri"/>
          <w:color w:val="0000FF"/>
          <w:szCs w:val="20"/>
        </w:rPr>
        <w:t xml:space="preserve"> = 5,00 kN  &lt;  V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Rd1</w:t>
      </w:r>
      <w:r w:rsidRPr="00B075A5">
        <w:rPr>
          <w:rFonts w:ascii="Calibri" w:hAnsi="Calibri" w:cs="Calibri"/>
          <w:color w:val="0000FF"/>
          <w:szCs w:val="20"/>
        </w:rPr>
        <w:t xml:space="preserve"> = 21,70 kN     (23,0%)</w:t>
      </w:r>
    </w:p>
    <w:p w14:paraId="03766D27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 w:rsidRPr="00B075A5">
        <w:rPr>
          <w:rFonts w:ascii="Calibri" w:hAnsi="Calibri" w:cs="Calibri"/>
          <w:color w:val="000000"/>
          <w:szCs w:val="20"/>
          <w:u w:val="single"/>
        </w:rPr>
        <w:t>SGU:</w:t>
      </w:r>
    </w:p>
    <w:p w14:paraId="2D76C2E8" w14:textId="77777777" w:rsidR="003A632D" w:rsidRPr="00B075A5" w:rsidRDefault="003A632D" w:rsidP="003A632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FF"/>
          <w:szCs w:val="20"/>
        </w:rPr>
      </w:pPr>
      <w:r w:rsidRPr="00B075A5">
        <w:rPr>
          <w:rFonts w:ascii="Calibri" w:hAnsi="Calibri" w:cs="Calibri"/>
          <w:color w:val="0000FF"/>
          <w:szCs w:val="20"/>
        </w:rPr>
        <w:t>Ugięcie od M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Sk,lt</w:t>
      </w:r>
      <w:r w:rsidRPr="00B075A5">
        <w:rPr>
          <w:rFonts w:ascii="Calibri" w:hAnsi="Calibri" w:cs="Calibri"/>
          <w:color w:val="0000FF"/>
          <w:szCs w:val="20"/>
        </w:rPr>
        <w:t>:    a(M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Sk,lt</w:t>
      </w:r>
      <w:r w:rsidRPr="00B075A5">
        <w:rPr>
          <w:rFonts w:ascii="Calibri" w:hAnsi="Calibri" w:cs="Calibri"/>
          <w:color w:val="0000FF"/>
          <w:szCs w:val="20"/>
        </w:rPr>
        <w:t>) = 2,82 mm  &lt;  a</w:t>
      </w:r>
      <w:r w:rsidRPr="00B075A5">
        <w:rPr>
          <w:rFonts w:ascii="Calibri" w:hAnsi="Calibri" w:cs="Calibri"/>
          <w:color w:val="0000FF"/>
          <w:szCs w:val="20"/>
          <w:vertAlign w:val="subscript"/>
        </w:rPr>
        <w:t>lim</w:t>
      </w:r>
      <w:r w:rsidRPr="00B075A5">
        <w:rPr>
          <w:rFonts w:ascii="Calibri" w:hAnsi="Calibri" w:cs="Calibri"/>
          <w:color w:val="0000FF"/>
          <w:szCs w:val="20"/>
        </w:rPr>
        <w:t xml:space="preserve"> = 2500/200 = 12,50 mm     (22,6%)</w:t>
      </w:r>
    </w:p>
    <w:p w14:paraId="401FF727" w14:textId="51534221" w:rsidR="003A632D" w:rsidRDefault="003A632D" w:rsidP="003A632D"/>
    <w:p w14:paraId="021CCA2D" w14:textId="3F6F0795" w:rsidR="004574FE" w:rsidRDefault="004574FE" w:rsidP="003A632D">
      <w:r>
        <w:t xml:space="preserve">Płyta dachowa w stanie istniejącym ma wystarczającą nośność dla przeniesienia wszystkich działających na nią obciążeń. Poziom jej maksymalnego wytężenia w przekroju przęsłowym </w:t>
      </w:r>
      <w:r w:rsidR="00C21587">
        <w:t>-</w:t>
      </w:r>
      <w:r>
        <w:t xml:space="preserve"> </w:t>
      </w:r>
      <w:r w:rsidR="00C21587">
        <w:t>55,8%</w:t>
      </w:r>
    </w:p>
    <w:p w14:paraId="070B5F04" w14:textId="2182C81B" w:rsidR="003A632D" w:rsidRDefault="003A632D" w:rsidP="00314A03"/>
    <w:p w14:paraId="314379A5" w14:textId="77777777" w:rsidR="0065665E" w:rsidRDefault="0065665E" w:rsidP="00314A03"/>
    <w:p w14:paraId="0EEEFEA8" w14:textId="25566EE6" w:rsidR="00C21587" w:rsidRPr="0065665E" w:rsidRDefault="0065665E" w:rsidP="00C21587">
      <w:r w:rsidRPr="0065665E">
        <w:t>BELKA</w:t>
      </w:r>
      <w:r>
        <w:t xml:space="preserve"> DACHOWA POŚREDNIA</w:t>
      </w:r>
    </w:p>
    <w:p w14:paraId="01AC3C9D" w14:textId="77777777" w:rsidR="00C21587" w:rsidRDefault="00C21587" w:rsidP="00C21587">
      <w:r w:rsidRPr="005D58AC">
        <w:rPr>
          <w:noProof/>
        </w:rPr>
        <w:drawing>
          <wp:inline distT="0" distB="0" distL="0" distR="0" wp14:anchorId="64DDF565" wp14:editId="321C1030">
            <wp:extent cx="5866765" cy="1398270"/>
            <wp:effectExtent l="0" t="0" r="635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139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E14BF" w14:textId="77777777" w:rsidR="00C21587" w:rsidRDefault="00C21587" w:rsidP="00C21587">
      <w:r>
        <w:t>Momenty zginające SGN [kNm]</w:t>
      </w:r>
    </w:p>
    <w:p w14:paraId="168EC8B2" w14:textId="77777777" w:rsidR="00C21587" w:rsidRDefault="00C21587" w:rsidP="00C21587">
      <w:r w:rsidRPr="00B075A5">
        <w:rPr>
          <w:noProof/>
        </w:rPr>
        <w:drawing>
          <wp:inline distT="0" distB="0" distL="0" distR="0" wp14:anchorId="79A5DBDF" wp14:editId="6AF1036E">
            <wp:extent cx="5866765" cy="1129665"/>
            <wp:effectExtent l="0" t="0" r="635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8B2FC" w14:textId="67226B5D" w:rsidR="00C21587" w:rsidRDefault="00C21587" w:rsidP="00C21587">
      <w:r>
        <w:t>Momenty zginające SGU</w:t>
      </w:r>
      <w:r w:rsidR="00131C0F">
        <w:t xml:space="preserve"> - całkowite</w:t>
      </w:r>
      <w:r>
        <w:t xml:space="preserve"> [kNm]</w:t>
      </w:r>
    </w:p>
    <w:p w14:paraId="30A72944" w14:textId="77777777" w:rsidR="00C21587" w:rsidRDefault="00C21587" w:rsidP="00C21587">
      <w:r w:rsidRPr="00B075A5">
        <w:rPr>
          <w:noProof/>
        </w:rPr>
        <w:drawing>
          <wp:inline distT="0" distB="0" distL="0" distR="0" wp14:anchorId="71EC5344" wp14:editId="12433B70">
            <wp:extent cx="5866765" cy="982980"/>
            <wp:effectExtent l="0" t="0" r="635" b="762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6E6A1" w14:textId="26F425B4" w:rsidR="00C21587" w:rsidRDefault="00C21587" w:rsidP="00C21587">
      <w:r>
        <w:t>Momenty zginające SGU</w:t>
      </w:r>
      <w:r w:rsidR="00131C0F">
        <w:t xml:space="preserve"> </w:t>
      </w:r>
      <w:r>
        <w:t>-</w:t>
      </w:r>
      <w:r w:rsidR="00131C0F">
        <w:t xml:space="preserve"> </w:t>
      </w:r>
      <w:r>
        <w:t>długotrwałe [kNm]</w:t>
      </w:r>
    </w:p>
    <w:p w14:paraId="102A6890" w14:textId="77777777" w:rsidR="00C21587" w:rsidRDefault="00C21587" w:rsidP="00C21587"/>
    <w:p w14:paraId="45FA0706" w14:textId="77777777" w:rsidR="00C21587" w:rsidRDefault="00C21587" w:rsidP="00C21587">
      <w:r w:rsidRPr="00E85456">
        <w:rPr>
          <w:noProof/>
        </w:rPr>
        <w:drawing>
          <wp:inline distT="0" distB="0" distL="0" distR="0" wp14:anchorId="384BE22C" wp14:editId="52308B73">
            <wp:extent cx="5866765" cy="1346200"/>
            <wp:effectExtent l="0" t="0" r="635" b="635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C3930" w14:textId="77777777" w:rsidR="00C21587" w:rsidRDefault="00C21587" w:rsidP="00C21587">
      <w:r>
        <w:t>Siły ścinające SGN [kN]</w:t>
      </w:r>
    </w:p>
    <w:p w14:paraId="0A02B2D3" w14:textId="59CE5CA3" w:rsidR="00C21587" w:rsidRPr="00213813" w:rsidRDefault="00C21587" w:rsidP="00C21587">
      <w:pPr>
        <w:widowControl w:val="0"/>
        <w:autoSpaceDE w:val="0"/>
        <w:autoSpaceDN w:val="0"/>
        <w:adjustRightInd w:val="0"/>
        <w:rPr>
          <w:rFonts w:cs="Arial"/>
          <w:color w:val="000000"/>
          <w:szCs w:val="20"/>
        </w:rPr>
      </w:pPr>
      <w:r w:rsidRPr="00213813">
        <w:rPr>
          <w:rFonts w:cs="Arial"/>
          <w:color w:val="000000"/>
          <w:szCs w:val="20"/>
        </w:rPr>
        <w:lastRenderedPageBreak/>
        <w:t xml:space="preserve">Sprawdzenie </w:t>
      </w:r>
      <w:r w:rsidR="00131C0F" w:rsidRPr="00213813">
        <w:rPr>
          <w:rFonts w:cs="Arial"/>
          <w:color w:val="000000"/>
          <w:szCs w:val="20"/>
        </w:rPr>
        <w:t xml:space="preserve">nośności </w:t>
      </w:r>
      <w:r w:rsidRPr="00213813">
        <w:rPr>
          <w:rFonts w:cs="Arial"/>
          <w:color w:val="000000"/>
          <w:szCs w:val="20"/>
        </w:rPr>
        <w:t>przekroju</w:t>
      </w:r>
      <w:r w:rsidR="00131C0F" w:rsidRPr="00213813">
        <w:rPr>
          <w:rFonts w:cs="Arial"/>
          <w:color w:val="000000"/>
          <w:szCs w:val="20"/>
        </w:rPr>
        <w:t xml:space="preserve"> przęsłowego</w:t>
      </w:r>
    </w:p>
    <w:p w14:paraId="380456F6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1988E0E7" w14:textId="03FB9065" w:rsidR="00C21587" w:rsidRPr="00131C0F" w:rsidRDefault="00131C0F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  <w:u w:val="single"/>
        </w:rPr>
      </w:pPr>
      <w:r w:rsidRPr="00131C0F">
        <w:rPr>
          <w:rFonts w:ascii="Calibri" w:hAnsi="Calibri" w:cs="Calibri"/>
          <w:color w:val="000000"/>
          <w:szCs w:val="20"/>
          <w:u w:val="single"/>
        </w:rPr>
        <w:t>Dane</w:t>
      </w:r>
    </w:p>
    <w:p w14:paraId="3E661C1E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Typ przekroju:  </w:t>
      </w:r>
      <w:r>
        <w:rPr>
          <w:rFonts w:ascii="Calibri" w:hAnsi="Calibri" w:cs="Calibri"/>
          <w:color w:val="000000"/>
          <w:szCs w:val="20"/>
        </w:rPr>
        <w:tab/>
        <w:t>teowy</w:t>
      </w:r>
    </w:p>
    <w:p w14:paraId="6E5186AF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Szerokość przekroju  </w:t>
      </w:r>
      <w:r>
        <w:rPr>
          <w:rFonts w:ascii="Calibri" w:hAnsi="Calibri" w:cs="Calibri"/>
          <w:color w:val="000000"/>
          <w:szCs w:val="20"/>
        </w:rPr>
        <w:tab/>
        <w:t>b</w:t>
      </w:r>
      <w:r>
        <w:rPr>
          <w:rFonts w:ascii="Calibri" w:hAnsi="Calibri" w:cs="Calibri"/>
          <w:color w:val="000000"/>
          <w:szCs w:val="20"/>
          <w:vertAlign w:val="subscript"/>
        </w:rPr>
        <w:t>w</w:t>
      </w:r>
      <w:r>
        <w:rPr>
          <w:rFonts w:ascii="Calibri" w:hAnsi="Calibri" w:cs="Calibri"/>
          <w:color w:val="000000"/>
          <w:szCs w:val="20"/>
        </w:rPr>
        <w:t xml:space="preserve"> = 20,0 cm</w:t>
      </w:r>
    </w:p>
    <w:p w14:paraId="48A8D4F8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Wysokość przekroju  </w:t>
      </w:r>
      <w:r>
        <w:rPr>
          <w:rFonts w:ascii="Calibri" w:hAnsi="Calibri" w:cs="Calibri"/>
          <w:color w:val="000000"/>
          <w:szCs w:val="20"/>
        </w:rPr>
        <w:tab/>
        <w:t>h = 40,0 cm</w:t>
      </w:r>
    </w:p>
    <w:p w14:paraId="0FFF0F6E" w14:textId="0124F36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Szerokość </w:t>
      </w:r>
      <w:r w:rsidR="00131C0F">
        <w:rPr>
          <w:rFonts w:ascii="Calibri" w:hAnsi="Calibri" w:cs="Calibri"/>
          <w:color w:val="000000"/>
          <w:szCs w:val="20"/>
        </w:rPr>
        <w:t xml:space="preserve">współpracująca </w:t>
      </w:r>
      <w:r>
        <w:rPr>
          <w:rFonts w:ascii="Calibri" w:hAnsi="Calibri" w:cs="Calibri"/>
          <w:color w:val="000000"/>
          <w:szCs w:val="20"/>
        </w:rPr>
        <w:t xml:space="preserve">półki górnej  </w:t>
      </w:r>
      <w:r>
        <w:rPr>
          <w:rFonts w:ascii="Calibri" w:hAnsi="Calibri" w:cs="Calibri"/>
          <w:color w:val="000000"/>
          <w:szCs w:val="20"/>
        </w:rPr>
        <w:tab/>
      </w:r>
      <w:r w:rsidR="00131C0F">
        <w:rPr>
          <w:rFonts w:ascii="Calibri" w:hAnsi="Calibri" w:cs="Calibri"/>
          <w:color w:val="000000"/>
          <w:szCs w:val="20"/>
        </w:rPr>
        <w:tab/>
      </w:r>
      <w:r>
        <w:rPr>
          <w:rFonts w:ascii="Calibri" w:hAnsi="Calibri" w:cs="Calibri"/>
          <w:color w:val="000000"/>
          <w:szCs w:val="20"/>
        </w:rPr>
        <w:t>b</w:t>
      </w:r>
      <w:r>
        <w:rPr>
          <w:rFonts w:ascii="Calibri" w:hAnsi="Calibri" w:cs="Calibri"/>
          <w:color w:val="000000"/>
          <w:szCs w:val="20"/>
          <w:vertAlign w:val="subscript"/>
        </w:rPr>
        <w:t>eff</w:t>
      </w:r>
      <w:r>
        <w:rPr>
          <w:rFonts w:ascii="Calibri" w:hAnsi="Calibri" w:cs="Calibri"/>
          <w:color w:val="000000"/>
          <w:szCs w:val="20"/>
        </w:rPr>
        <w:t xml:space="preserve"> = 100,0 cm</w:t>
      </w:r>
    </w:p>
    <w:p w14:paraId="46FFA090" w14:textId="5689D7B4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Wysokość półki górnej </w:t>
      </w:r>
      <w:r w:rsidR="00131C0F">
        <w:rPr>
          <w:rFonts w:ascii="Calibri" w:hAnsi="Calibri" w:cs="Calibri"/>
          <w:color w:val="000000"/>
          <w:szCs w:val="20"/>
        </w:rPr>
        <w:t>(grubość płyty dachowej)</w:t>
      </w:r>
      <w:r>
        <w:rPr>
          <w:rFonts w:ascii="Calibri" w:hAnsi="Calibri" w:cs="Calibri"/>
          <w:color w:val="000000"/>
          <w:szCs w:val="20"/>
        </w:rPr>
        <w:t xml:space="preserve"> </w:t>
      </w:r>
      <w:r>
        <w:rPr>
          <w:rFonts w:ascii="Calibri" w:hAnsi="Calibri" w:cs="Calibri"/>
          <w:color w:val="000000"/>
          <w:szCs w:val="20"/>
        </w:rPr>
        <w:tab/>
        <w:t>h</w:t>
      </w:r>
      <w:r>
        <w:rPr>
          <w:rFonts w:ascii="Calibri" w:hAnsi="Calibri" w:cs="Calibri"/>
          <w:color w:val="000000"/>
          <w:szCs w:val="20"/>
          <w:vertAlign w:val="subscript"/>
        </w:rPr>
        <w:t>f</w:t>
      </w:r>
      <w:r>
        <w:rPr>
          <w:rFonts w:ascii="Calibri" w:hAnsi="Calibri" w:cs="Calibri"/>
          <w:color w:val="000000"/>
          <w:szCs w:val="20"/>
        </w:rPr>
        <w:t xml:space="preserve"> = 6,0 cm</w:t>
      </w:r>
    </w:p>
    <w:p w14:paraId="57BF9797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3FEF12B8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Klasa betonu:  </w:t>
      </w:r>
      <w:r>
        <w:rPr>
          <w:rFonts w:ascii="Calibri" w:hAnsi="Calibri" w:cs="Calibri"/>
          <w:b/>
          <w:bCs/>
          <w:color w:val="000000"/>
          <w:szCs w:val="20"/>
        </w:rPr>
        <w:t>B15</w:t>
      </w:r>
      <w:r>
        <w:rPr>
          <w:rFonts w:ascii="Calibri" w:hAnsi="Calibri" w:cs="Calibri"/>
          <w:color w:val="000000"/>
          <w:szCs w:val="20"/>
        </w:rPr>
        <w:t xml:space="preserve"> (C12/15)  </w:t>
      </w:r>
      <w:r>
        <w:rPr>
          <w:rFonts w:ascii="Symbol" w:hAnsi="Symbol" w:cs="Symbol"/>
          <w:color w:val="000000"/>
          <w:szCs w:val="20"/>
        </w:rPr>
        <w:t>®</w:t>
      </w:r>
      <w:r>
        <w:rPr>
          <w:rFonts w:ascii="Calibri" w:hAnsi="Calibri" w:cs="Calibri"/>
          <w:color w:val="000000"/>
          <w:szCs w:val="20"/>
        </w:rPr>
        <w:t xml:space="preserve">  f</w:t>
      </w:r>
      <w:r>
        <w:rPr>
          <w:rFonts w:ascii="Calibri" w:hAnsi="Calibri" w:cs="Calibri"/>
          <w:color w:val="000000"/>
          <w:szCs w:val="20"/>
          <w:vertAlign w:val="subscript"/>
        </w:rPr>
        <w:t>cd</w:t>
      </w:r>
      <w:r>
        <w:rPr>
          <w:rFonts w:ascii="Calibri" w:hAnsi="Calibri" w:cs="Calibri"/>
          <w:color w:val="000000"/>
          <w:szCs w:val="20"/>
        </w:rPr>
        <w:t xml:space="preserve"> = 8,00 MPa, f</w:t>
      </w:r>
      <w:r>
        <w:rPr>
          <w:rFonts w:ascii="Calibri" w:hAnsi="Calibri" w:cs="Calibri"/>
          <w:color w:val="000000"/>
          <w:szCs w:val="20"/>
          <w:vertAlign w:val="subscript"/>
        </w:rPr>
        <w:t>ctd</w:t>
      </w:r>
      <w:r>
        <w:rPr>
          <w:rFonts w:ascii="Calibri" w:hAnsi="Calibri" w:cs="Calibri"/>
          <w:color w:val="000000"/>
          <w:szCs w:val="20"/>
        </w:rPr>
        <w:t xml:space="preserve"> = 0,73 MPa, E</w:t>
      </w:r>
      <w:r>
        <w:rPr>
          <w:rFonts w:ascii="Calibri" w:hAnsi="Calibri" w:cs="Calibri"/>
          <w:color w:val="000000"/>
          <w:szCs w:val="20"/>
          <w:vertAlign w:val="subscript"/>
        </w:rPr>
        <w:t>cm</w:t>
      </w:r>
      <w:r>
        <w:rPr>
          <w:rFonts w:ascii="Calibri" w:hAnsi="Calibri" w:cs="Calibri"/>
          <w:color w:val="000000"/>
          <w:szCs w:val="20"/>
        </w:rPr>
        <w:t xml:space="preserve"> = 27,0 GPa</w:t>
      </w:r>
    </w:p>
    <w:p w14:paraId="51ADF3FC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66CD7DB7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>Klasa stali:  A-I (</w:t>
      </w:r>
      <w:r>
        <w:rPr>
          <w:rFonts w:ascii="Calibri" w:hAnsi="Calibri" w:cs="Calibri"/>
          <w:b/>
          <w:bCs/>
          <w:color w:val="000000"/>
          <w:szCs w:val="20"/>
        </w:rPr>
        <w:t>St3SX-b</w:t>
      </w:r>
      <w:r>
        <w:rPr>
          <w:rFonts w:ascii="Calibri" w:hAnsi="Calibri" w:cs="Calibri"/>
          <w:color w:val="000000"/>
          <w:szCs w:val="20"/>
        </w:rPr>
        <w:t xml:space="preserve">)  </w:t>
      </w:r>
      <w:r>
        <w:rPr>
          <w:rFonts w:ascii="Symbol" w:hAnsi="Symbol" w:cs="Symbol"/>
          <w:color w:val="000000"/>
          <w:szCs w:val="20"/>
        </w:rPr>
        <w:t>®</w:t>
      </w:r>
      <w:r>
        <w:rPr>
          <w:rFonts w:ascii="Calibri" w:hAnsi="Calibri" w:cs="Calibri"/>
          <w:color w:val="000000"/>
          <w:szCs w:val="20"/>
        </w:rPr>
        <w:t xml:space="preserve">  f</w:t>
      </w:r>
      <w:r>
        <w:rPr>
          <w:rFonts w:ascii="Calibri" w:hAnsi="Calibri" w:cs="Calibri"/>
          <w:color w:val="000000"/>
          <w:szCs w:val="20"/>
          <w:vertAlign w:val="subscript"/>
        </w:rPr>
        <w:t>yk</w:t>
      </w:r>
      <w:r>
        <w:rPr>
          <w:rFonts w:ascii="Calibri" w:hAnsi="Calibri" w:cs="Calibri"/>
          <w:color w:val="000000"/>
          <w:szCs w:val="20"/>
        </w:rPr>
        <w:t xml:space="preserve"> = 240 MPa, f</w:t>
      </w:r>
      <w:r>
        <w:rPr>
          <w:rFonts w:ascii="Calibri" w:hAnsi="Calibri" w:cs="Calibri"/>
          <w:color w:val="000000"/>
          <w:szCs w:val="20"/>
          <w:vertAlign w:val="subscript"/>
        </w:rPr>
        <w:t>yd</w:t>
      </w:r>
      <w:r>
        <w:rPr>
          <w:rFonts w:ascii="Calibri" w:hAnsi="Calibri" w:cs="Calibri"/>
          <w:color w:val="000000"/>
          <w:szCs w:val="20"/>
        </w:rPr>
        <w:t xml:space="preserve"> = 210 MPa, f</w:t>
      </w:r>
      <w:r>
        <w:rPr>
          <w:rFonts w:ascii="Calibri" w:hAnsi="Calibri" w:cs="Calibri"/>
          <w:color w:val="000000"/>
          <w:szCs w:val="20"/>
          <w:vertAlign w:val="subscript"/>
        </w:rPr>
        <w:t>tk</w:t>
      </w:r>
      <w:r>
        <w:rPr>
          <w:rFonts w:ascii="Calibri" w:hAnsi="Calibri" w:cs="Calibri"/>
          <w:color w:val="000000"/>
          <w:szCs w:val="20"/>
        </w:rPr>
        <w:t xml:space="preserve"> = 320 MPa</w:t>
      </w:r>
    </w:p>
    <w:p w14:paraId="745CD348" w14:textId="55A045FC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Zbrojenie dolne: przyjęto  </w:t>
      </w:r>
      <w:r>
        <w:rPr>
          <w:rFonts w:ascii="Calibri" w:hAnsi="Calibri" w:cs="Calibri"/>
          <w:color w:val="000000"/>
          <w:szCs w:val="20"/>
        </w:rPr>
        <w:tab/>
        <w:t>A</w:t>
      </w:r>
      <w:r>
        <w:rPr>
          <w:rFonts w:ascii="Calibri" w:hAnsi="Calibri" w:cs="Calibri"/>
          <w:color w:val="000000"/>
          <w:szCs w:val="20"/>
          <w:vertAlign w:val="subscript"/>
        </w:rPr>
        <w:t>s1,</w:t>
      </w:r>
      <w:r w:rsidR="000F5F44">
        <w:rPr>
          <w:rFonts w:ascii="Calibri" w:hAnsi="Calibri" w:cs="Calibri"/>
          <w:color w:val="000000"/>
          <w:szCs w:val="20"/>
          <w:vertAlign w:val="subscript"/>
        </w:rPr>
        <w:t>exist</w:t>
      </w:r>
      <w:r>
        <w:rPr>
          <w:rFonts w:ascii="Calibri" w:hAnsi="Calibri" w:cs="Calibri"/>
          <w:color w:val="000000"/>
          <w:szCs w:val="20"/>
        </w:rPr>
        <w:t>= 3,00 cm</w:t>
      </w:r>
      <w:r>
        <w:rPr>
          <w:rFonts w:ascii="Calibri" w:hAnsi="Calibri" w:cs="Calibri"/>
          <w:color w:val="000000"/>
          <w:szCs w:val="20"/>
          <w:vertAlign w:val="superscript"/>
        </w:rPr>
        <w:t>2</w:t>
      </w:r>
    </w:p>
    <w:p w14:paraId="28227063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4C3E49ED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  <w:u w:val="single"/>
        </w:rPr>
        <w:t>Obciążenia</w:t>
      </w:r>
      <w:r>
        <w:rPr>
          <w:rFonts w:ascii="Calibri" w:hAnsi="Calibri" w:cs="Calibri"/>
          <w:color w:val="000000"/>
          <w:szCs w:val="20"/>
        </w:rPr>
        <w:t xml:space="preserve"> (przekrój przęsłowy):</w:t>
      </w:r>
    </w:p>
    <w:p w14:paraId="0CA6D946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Moment obliczeniowy  </w:t>
      </w:r>
      <w:r>
        <w:rPr>
          <w:rFonts w:ascii="Calibri" w:hAnsi="Calibri" w:cs="Calibri"/>
          <w:color w:val="000000"/>
          <w:szCs w:val="20"/>
        </w:rPr>
        <w:tab/>
        <w:t>M</w:t>
      </w:r>
      <w:r>
        <w:rPr>
          <w:rFonts w:ascii="Calibri" w:hAnsi="Calibri" w:cs="Calibri"/>
          <w:color w:val="000000"/>
          <w:szCs w:val="20"/>
          <w:vertAlign w:val="subscript"/>
        </w:rPr>
        <w:t>Sd</w:t>
      </w:r>
      <w:r>
        <w:rPr>
          <w:rFonts w:ascii="Calibri" w:hAnsi="Calibri" w:cs="Calibri"/>
          <w:color w:val="000000"/>
          <w:szCs w:val="20"/>
        </w:rPr>
        <w:t xml:space="preserve"> = 22,84 kNm</w:t>
      </w:r>
    </w:p>
    <w:p w14:paraId="77EA138A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Moment charakterystyczny  </w:t>
      </w:r>
      <w:r>
        <w:rPr>
          <w:rFonts w:ascii="Calibri" w:hAnsi="Calibri" w:cs="Calibri"/>
          <w:color w:val="000000"/>
          <w:szCs w:val="20"/>
        </w:rPr>
        <w:tab/>
        <w:t>M</w:t>
      </w:r>
      <w:r>
        <w:rPr>
          <w:rFonts w:ascii="Calibri" w:hAnsi="Calibri" w:cs="Calibri"/>
          <w:color w:val="000000"/>
          <w:szCs w:val="20"/>
          <w:vertAlign w:val="subscript"/>
        </w:rPr>
        <w:t>Sk</w:t>
      </w:r>
      <w:r>
        <w:rPr>
          <w:rFonts w:ascii="Calibri" w:hAnsi="Calibri" w:cs="Calibri"/>
          <w:color w:val="000000"/>
          <w:szCs w:val="20"/>
        </w:rPr>
        <w:t xml:space="preserve"> = 19,44 kNm</w:t>
      </w:r>
    </w:p>
    <w:p w14:paraId="69FC8F6A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Moment charakterystyczny długotrwały </w:t>
      </w:r>
      <w:r>
        <w:rPr>
          <w:rFonts w:ascii="Calibri" w:hAnsi="Calibri" w:cs="Calibri"/>
          <w:color w:val="000000"/>
          <w:szCs w:val="20"/>
        </w:rPr>
        <w:tab/>
        <w:t xml:space="preserve"> M</w:t>
      </w:r>
      <w:r>
        <w:rPr>
          <w:rFonts w:ascii="Calibri" w:hAnsi="Calibri" w:cs="Calibri"/>
          <w:color w:val="000000"/>
          <w:szCs w:val="20"/>
          <w:vertAlign w:val="subscript"/>
        </w:rPr>
        <w:t>Sk,lt</w:t>
      </w:r>
      <w:r>
        <w:rPr>
          <w:rFonts w:ascii="Calibri" w:hAnsi="Calibri" w:cs="Calibri"/>
          <w:color w:val="000000"/>
          <w:szCs w:val="20"/>
        </w:rPr>
        <w:t xml:space="preserve"> = 15,96 kNm</w:t>
      </w:r>
    </w:p>
    <w:p w14:paraId="1916C022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Rozpiętość efektywna belki  </w:t>
      </w:r>
      <w:r>
        <w:rPr>
          <w:rFonts w:ascii="Calibri" w:hAnsi="Calibri" w:cs="Calibri"/>
          <w:color w:val="000000"/>
          <w:szCs w:val="20"/>
        </w:rPr>
        <w:tab/>
        <w:t>l</w:t>
      </w:r>
      <w:r>
        <w:rPr>
          <w:rFonts w:ascii="Calibri" w:hAnsi="Calibri" w:cs="Calibri"/>
          <w:color w:val="000000"/>
          <w:szCs w:val="20"/>
          <w:vertAlign w:val="subscript"/>
        </w:rPr>
        <w:t>eff</w:t>
      </w:r>
      <w:r>
        <w:rPr>
          <w:rFonts w:ascii="Calibri" w:hAnsi="Calibri" w:cs="Calibri"/>
          <w:color w:val="000000"/>
          <w:szCs w:val="20"/>
        </w:rPr>
        <w:t xml:space="preserve"> = 4,80 m</w:t>
      </w:r>
    </w:p>
    <w:p w14:paraId="18D59E0A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 xml:space="preserve">Współczynnik ugięcia  </w:t>
      </w:r>
      <w:r>
        <w:rPr>
          <w:rFonts w:ascii="Calibri" w:hAnsi="Calibri" w:cs="Calibri"/>
          <w:color w:val="000000"/>
          <w:szCs w:val="20"/>
        </w:rPr>
        <w:tab/>
      </w:r>
      <w:r>
        <w:rPr>
          <w:rFonts w:ascii="Symbol" w:hAnsi="Symbol" w:cs="Symbol"/>
          <w:color w:val="000000"/>
          <w:szCs w:val="20"/>
        </w:rPr>
        <w:t>a</w:t>
      </w:r>
      <w:r>
        <w:rPr>
          <w:rFonts w:ascii="Calibri" w:hAnsi="Calibri" w:cs="Calibri"/>
          <w:color w:val="000000"/>
          <w:szCs w:val="20"/>
          <w:vertAlign w:val="subscript"/>
        </w:rPr>
        <w:t>k</w:t>
      </w:r>
      <w:r>
        <w:rPr>
          <w:rFonts w:ascii="Calibri" w:hAnsi="Calibri" w:cs="Calibri"/>
          <w:color w:val="000000"/>
          <w:szCs w:val="20"/>
        </w:rPr>
        <w:t xml:space="preserve"> = (5/48) x 0,80</w:t>
      </w:r>
    </w:p>
    <w:p w14:paraId="21BD5DC3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</w:p>
    <w:p w14:paraId="611A3171" w14:textId="080703FA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b/>
          <w:bCs/>
          <w:color w:val="000000"/>
          <w:szCs w:val="20"/>
        </w:rPr>
        <w:t>WYNIKI - ZGINANIE</w:t>
      </w:r>
      <w:r>
        <w:rPr>
          <w:rFonts w:ascii="Calibri" w:hAnsi="Calibri" w:cs="Calibri"/>
          <w:color w:val="000000"/>
          <w:szCs w:val="20"/>
        </w:rPr>
        <w:t xml:space="preserve"> </w:t>
      </w:r>
    </w:p>
    <w:p w14:paraId="44E79AAF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  <w:u w:val="single"/>
        </w:rPr>
        <w:t>Zginanie</w:t>
      </w:r>
      <w:r>
        <w:rPr>
          <w:rFonts w:ascii="Calibri" w:hAnsi="Calibri" w:cs="Calibri"/>
          <w:color w:val="000000"/>
          <w:szCs w:val="20"/>
        </w:rPr>
        <w:t xml:space="preserve"> (metoda uproszczona):</w:t>
      </w:r>
    </w:p>
    <w:p w14:paraId="0426153A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</w:rPr>
        <w:t>Zbrojenie potrzebne A</w:t>
      </w:r>
      <w:r>
        <w:rPr>
          <w:rFonts w:ascii="Calibri" w:hAnsi="Calibri" w:cs="Calibri"/>
          <w:color w:val="000000"/>
          <w:szCs w:val="20"/>
          <w:vertAlign w:val="subscript"/>
        </w:rPr>
        <w:t>s</w:t>
      </w:r>
      <w:r>
        <w:rPr>
          <w:rFonts w:ascii="Calibri" w:hAnsi="Calibri" w:cs="Calibri"/>
          <w:color w:val="000000"/>
          <w:szCs w:val="20"/>
        </w:rPr>
        <w:t xml:space="preserve"> = 2,86 cm</w:t>
      </w:r>
      <w:r>
        <w:rPr>
          <w:rFonts w:ascii="Calibri" w:hAnsi="Calibri" w:cs="Calibri"/>
          <w:color w:val="000000"/>
          <w:szCs w:val="20"/>
          <w:vertAlign w:val="superscript"/>
        </w:rPr>
        <w:t>2</w:t>
      </w:r>
      <w:r>
        <w:rPr>
          <w:rFonts w:ascii="Calibri" w:hAnsi="Calibri" w:cs="Calibri"/>
          <w:color w:val="000000"/>
          <w:szCs w:val="20"/>
        </w:rPr>
        <w:t xml:space="preserve">. Przyjęto </w:t>
      </w:r>
      <w:r>
        <w:rPr>
          <w:rFonts w:ascii="Calibri" w:hAnsi="Calibri" w:cs="Calibri"/>
          <w:b/>
          <w:bCs/>
          <w:color w:val="000000"/>
          <w:szCs w:val="20"/>
        </w:rPr>
        <w:t>A</w:t>
      </w:r>
      <w:r>
        <w:rPr>
          <w:rFonts w:ascii="Calibri" w:hAnsi="Calibri" w:cs="Calibri"/>
          <w:color w:val="000000"/>
          <w:szCs w:val="20"/>
          <w:vertAlign w:val="subscript"/>
        </w:rPr>
        <w:t>s</w:t>
      </w:r>
      <w:r>
        <w:rPr>
          <w:rFonts w:ascii="Calibri" w:hAnsi="Calibri" w:cs="Calibri"/>
          <w:b/>
          <w:bCs/>
          <w:color w:val="000000"/>
          <w:szCs w:val="20"/>
        </w:rPr>
        <w:t xml:space="preserve"> = 3,00 cm</w:t>
      </w:r>
      <w:r>
        <w:rPr>
          <w:rFonts w:ascii="Calibri" w:hAnsi="Calibri" w:cs="Calibri"/>
          <w:color w:val="000000"/>
          <w:szCs w:val="20"/>
          <w:vertAlign w:val="superscript"/>
        </w:rPr>
        <w:t>2</w:t>
      </w:r>
      <w:r>
        <w:rPr>
          <w:rFonts w:ascii="Calibri" w:hAnsi="Calibri" w:cs="Calibri"/>
          <w:color w:val="000000"/>
          <w:szCs w:val="20"/>
        </w:rPr>
        <w:t xml:space="preserve">   (</w:t>
      </w:r>
      <w:r>
        <w:rPr>
          <w:rFonts w:ascii="Symbol" w:hAnsi="Symbol" w:cs="Symbol"/>
          <w:color w:val="000000"/>
          <w:szCs w:val="20"/>
        </w:rPr>
        <w:t>r</w:t>
      </w:r>
      <w:r>
        <w:rPr>
          <w:rFonts w:ascii="Calibri" w:hAnsi="Calibri" w:cs="Calibri"/>
          <w:color w:val="000000"/>
          <w:szCs w:val="20"/>
        </w:rPr>
        <w:t xml:space="preserve"> = 0,39%)</w:t>
      </w:r>
    </w:p>
    <w:p w14:paraId="440909E4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FF"/>
          <w:szCs w:val="20"/>
        </w:rPr>
      </w:pPr>
      <w:r>
        <w:rPr>
          <w:rFonts w:ascii="Calibri" w:hAnsi="Calibri" w:cs="Calibri"/>
          <w:color w:val="0000FF"/>
          <w:szCs w:val="20"/>
        </w:rPr>
        <w:t>Warunek nośności na zginanie:    M</w:t>
      </w:r>
      <w:r>
        <w:rPr>
          <w:rFonts w:ascii="Calibri" w:hAnsi="Calibri" w:cs="Calibri"/>
          <w:color w:val="0000FF"/>
          <w:szCs w:val="20"/>
          <w:vertAlign w:val="subscript"/>
        </w:rPr>
        <w:t>Sd</w:t>
      </w:r>
      <w:r>
        <w:rPr>
          <w:rFonts w:ascii="Calibri" w:hAnsi="Calibri" w:cs="Calibri"/>
          <w:color w:val="0000FF"/>
          <w:szCs w:val="20"/>
        </w:rPr>
        <w:t xml:space="preserve"> = 22,84 kNm  &lt;  M</w:t>
      </w:r>
      <w:r>
        <w:rPr>
          <w:rFonts w:ascii="Calibri" w:hAnsi="Calibri" w:cs="Calibri"/>
          <w:color w:val="0000FF"/>
          <w:szCs w:val="20"/>
          <w:vertAlign w:val="subscript"/>
        </w:rPr>
        <w:t>Rd</w:t>
      </w:r>
      <w:r>
        <w:rPr>
          <w:rFonts w:ascii="Calibri" w:hAnsi="Calibri" w:cs="Calibri"/>
          <w:color w:val="0000FF"/>
          <w:szCs w:val="20"/>
        </w:rPr>
        <w:t xml:space="preserve"> = 23,99 kNm     (95,2%)</w:t>
      </w:r>
    </w:p>
    <w:p w14:paraId="29CD5608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Cs w:val="20"/>
        </w:rPr>
      </w:pPr>
      <w:r>
        <w:rPr>
          <w:rFonts w:ascii="Calibri" w:hAnsi="Calibri" w:cs="Calibri"/>
          <w:color w:val="000000"/>
          <w:szCs w:val="20"/>
          <w:u w:val="single"/>
        </w:rPr>
        <w:t>SGU:</w:t>
      </w:r>
    </w:p>
    <w:p w14:paraId="456A4174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FF"/>
          <w:szCs w:val="20"/>
        </w:rPr>
      </w:pPr>
      <w:r>
        <w:rPr>
          <w:rFonts w:ascii="Calibri" w:hAnsi="Calibri" w:cs="Calibri"/>
          <w:color w:val="0000FF"/>
          <w:szCs w:val="20"/>
        </w:rPr>
        <w:t>Szerokość rys prostopadłych:    w</w:t>
      </w:r>
      <w:r>
        <w:rPr>
          <w:rFonts w:ascii="Calibri" w:hAnsi="Calibri" w:cs="Calibri"/>
          <w:color w:val="0000FF"/>
          <w:szCs w:val="20"/>
          <w:vertAlign w:val="subscript"/>
        </w:rPr>
        <w:t>k</w:t>
      </w:r>
      <w:r>
        <w:rPr>
          <w:rFonts w:ascii="Calibri" w:hAnsi="Calibri" w:cs="Calibri"/>
          <w:color w:val="0000FF"/>
          <w:szCs w:val="20"/>
        </w:rPr>
        <w:t xml:space="preserve"> = 0,119 mm  &lt;  w</w:t>
      </w:r>
      <w:r>
        <w:rPr>
          <w:rFonts w:ascii="Calibri" w:hAnsi="Calibri" w:cs="Calibri"/>
          <w:color w:val="0000FF"/>
          <w:szCs w:val="20"/>
          <w:vertAlign w:val="subscript"/>
        </w:rPr>
        <w:t>lim</w:t>
      </w:r>
      <w:r>
        <w:rPr>
          <w:rFonts w:ascii="Calibri" w:hAnsi="Calibri" w:cs="Calibri"/>
          <w:color w:val="0000FF"/>
          <w:szCs w:val="20"/>
        </w:rPr>
        <w:t xml:space="preserve"> = 0,3 mm     (39,8%)</w:t>
      </w:r>
    </w:p>
    <w:p w14:paraId="185DE319" w14:textId="77777777" w:rsidR="00C21587" w:rsidRDefault="00C21587" w:rsidP="00C21587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FF"/>
          <w:szCs w:val="20"/>
        </w:rPr>
      </w:pPr>
      <w:r>
        <w:rPr>
          <w:rFonts w:ascii="Calibri" w:hAnsi="Calibri" w:cs="Calibri"/>
          <w:color w:val="0000FF"/>
          <w:szCs w:val="20"/>
        </w:rPr>
        <w:t>Ugięcie od M</w:t>
      </w:r>
      <w:r>
        <w:rPr>
          <w:rFonts w:ascii="Calibri" w:hAnsi="Calibri" w:cs="Calibri"/>
          <w:color w:val="0000FF"/>
          <w:szCs w:val="20"/>
          <w:vertAlign w:val="subscript"/>
        </w:rPr>
        <w:t>Sk,lt</w:t>
      </w:r>
      <w:r>
        <w:rPr>
          <w:rFonts w:ascii="Calibri" w:hAnsi="Calibri" w:cs="Calibri"/>
          <w:color w:val="0000FF"/>
          <w:szCs w:val="20"/>
        </w:rPr>
        <w:t>:    a(M</w:t>
      </w:r>
      <w:r>
        <w:rPr>
          <w:rFonts w:ascii="Calibri" w:hAnsi="Calibri" w:cs="Calibri"/>
          <w:color w:val="0000FF"/>
          <w:szCs w:val="20"/>
          <w:vertAlign w:val="subscript"/>
        </w:rPr>
        <w:t>Sk,lt</w:t>
      </w:r>
      <w:r>
        <w:rPr>
          <w:rFonts w:ascii="Calibri" w:hAnsi="Calibri" w:cs="Calibri"/>
          <w:color w:val="0000FF"/>
          <w:szCs w:val="20"/>
        </w:rPr>
        <w:t>) = 4,36 mm  &lt;  a</w:t>
      </w:r>
      <w:r>
        <w:rPr>
          <w:rFonts w:ascii="Calibri" w:hAnsi="Calibri" w:cs="Calibri"/>
          <w:color w:val="0000FF"/>
          <w:szCs w:val="20"/>
          <w:vertAlign w:val="subscript"/>
        </w:rPr>
        <w:t>lim</w:t>
      </w:r>
      <w:r>
        <w:rPr>
          <w:rFonts w:ascii="Calibri" w:hAnsi="Calibri" w:cs="Calibri"/>
          <w:color w:val="0000FF"/>
          <w:szCs w:val="20"/>
        </w:rPr>
        <w:t xml:space="preserve"> = 4800/200 = 24,00 mm     (18,2%)</w:t>
      </w:r>
    </w:p>
    <w:p w14:paraId="6A350433" w14:textId="77777777" w:rsidR="00C21587" w:rsidRDefault="00C21587" w:rsidP="00314A03"/>
    <w:p w14:paraId="687DFD1F" w14:textId="0839D731" w:rsidR="000F5F44" w:rsidRDefault="000F5F44" w:rsidP="000F5F44">
      <w:r>
        <w:t>Belki dachowe w stanie istniejącym mają nośność wystarczającą dla przeniesienia wszystkich działających na nie obciążeń. Poziom maksymalnego wytężenia w przekroju przęsłowym – 95,2%</w:t>
      </w:r>
      <w:r>
        <w:br/>
        <w:t xml:space="preserve">Przeprowadzone obliczenia konstrukcji dachu wykazały, że ma ona w stanie obecnym wystarczającą nośność dla przeniesienia </w:t>
      </w:r>
      <w:r w:rsidR="00A64BAE">
        <w:t xml:space="preserve">wszystkich </w:t>
      </w:r>
      <w:r>
        <w:t xml:space="preserve">działających </w:t>
      </w:r>
      <w:r w:rsidR="00A64BAE">
        <w:t>obciążeń. Wielkość tych obciążeń po wykonaniu otworów oddymiających nie ulegnie zmianie, zatem ich wykonanie nie będzie miało negatywnego wpływu na nośność konstrukcji dachu pod warunkiem zlokalizowania otworów pomiędzy belkami dachowymi i wykonania konstrukcji wymianowych dla podparcia krawędzi wyciętych otworów oddymiających równoległych do układu belek dachowych.</w:t>
      </w:r>
    </w:p>
    <w:p w14:paraId="2820B3B4" w14:textId="77777777" w:rsidR="007F25C8" w:rsidRDefault="007F25C8" w:rsidP="00314A03"/>
    <w:p w14:paraId="7E41F34F" w14:textId="77777777" w:rsidR="00DA3488" w:rsidRDefault="007F25C8" w:rsidP="00DA3488">
      <w:pPr>
        <w:pStyle w:val="Nagwek3"/>
      </w:pPr>
      <w:bookmarkStart w:id="33" w:name="_Toc94789117"/>
      <w:r>
        <w:t xml:space="preserve">Instalacja </w:t>
      </w:r>
      <w:r w:rsidR="00DA3488">
        <w:t>PV na dachu</w:t>
      </w:r>
      <w:bookmarkEnd w:id="33"/>
    </w:p>
    <w:p w14:paraId="3F989627" w14:textId="5BC5230B" w:rsidR="00DA3488" w:rsidRDefault="00DA3488" w:rsidP="00DA3488"/>
    <w:p w14:paraId="34DE44C6" w14:textId="3A4678C9" w:rsidR="00DA3488" w:rsidRDefault="00DA3488" w:rsidP="00DA3488">
      <w:r>
        <w:t>W ramach modernizacji budynku przewidziany jest montaż instalacji fotowoltaicznej na dachu.</w:t>
      </w:r>
    </w:p>
    <w:p w14:paraId="3C94914F" w14:textId="6BAC6A54" w:rsidR="00DA3488" w:rsidRDefault="00DA3488" w:rsidP="00DA3488">
      <w:r>
        <w:t>Zgodnie z pkt. 4.3.2. obliczono poizom wytężenie elementów żelbetowych stropodachu dla następującego obciążenia obliczeniowego (ciężar własny, warstwy dachowe, śnieg):</w:t>
      </w:r>
    </w:p>
    <w:p w14:paraId="507816C5" w14:textId="3FFBC610" w:rsidR="00DA3488" w:rsidRDefault="00DA3488" w:rsidP="00DA3488">
      <w:r>
        <w:t>q</w:t>
      </w:r>
      <w:r>
        <w:softHyphen/>
      </w:r>
      <w:r>
        <w:rPr>
          <w:vertAlign w:val="subscript"/>
        </w:rPr>
        <w:t>Ed</w:t>
      </w:r>
      <w:r>
        <w:t>=4,64 kN/m2</w:t>
      </w:r>
    </w:p>
    <w:p w14:paraId="38EA2243" w14:textId="09314500" w:rsidR="00DA3488" w:rsidRDefault="00DA3488" w:rsidP="00DA3488"/>
    <w:p w14:paraId="09C08736" w14:textId="4A1EEC52" w:rsidR="00DA3488" w:rsidRDefault="00DA3488" w:rsidP="00DA3488">
      <w:r>
        <w:t>- płyta żelbetowa: wytężenie 56%</w:t>
      </w:r>
      <w:r>
        <w:br/>
        <w:t xml:space="preserve">dopuszczalne dodatkowe obciążenie charakterystyczne: </w:t>
      </w:r>
      <w:r w:rsidR="00EB618E">
        <w:t>[(4,64/0,56)-4,64]/1,35=2,70 kN/m2</w:t>
      </w:r>
    </w:p>
    <w:p w14:paraId="1F5CE267" w14:textId="49665060" w:rsidR="00EB618E" w:rsidRDefault="00EB618E" w:rsidP="00DA3488"/>
    <w:p w14:paraId="71C9C476" w14:textId="210824D5" w:rsidR="00EB618E" w:rsidRDefault="00EB618E" w:rsidP="00EB618E">
      <w:r>
        <w:t xml:space="preserve">- </w:t>
      </w:r>
      <w:r>
        <w:t>belki żelbetowe</w:t>
      </w:r>
      <w:r>
        <w:t xml:space="preserve">: wytężenie </w:t>
      </w:r>
      <w:r>
        <w:t>95,2</w:t>
      </w:r>
      <w:r>
        <w:t>%</w:t>
      </w:r>
      <w:r>
        <w:br/>
        <w:t>dopuszczalne dodatkowe obciążenie charakterystyczne: [(4,64/0,</w:t>
      </w:r>
      <w:r>
        <w:t>952</w:t>
      </w:r>
      <w:r>
        <w:t>)-4,64]/1,35=</w:t>
      </w:r>
      <w:r>
        <w:t>0</w:t>
      </w:r>
      <w:r>
        <w:t>,</w:t>
      </w:r>
      <w:r>
        <w:t>173</w:t>
      </w:r>
      <w:r>
        <w:t xml:space="preserve"> kN/m2</w:t>
      </w:r>
    </w:p>
    <w:p w14:paraId="0448642B" w14:textId="683784A2" w:rsidR="00EB618E" w:rsidRDefault="00EB618E" w:rsidP="00EB618E"/>
    <w:p w14:paraId="34E831D7" w14:textId="3D987A11" w:rsidR="00EB618E" w:rsidRDefault="00EB618E" w:rsidP="00EB618E">
      <w:r>
        <w:t>Na podstawie powyższych obliczeń na dachu można zamontować instalację fotowoltaiczną o ciężarze nie większym niż 17kg/m2.</w:t>
      </w:r>
    </w:p>
    <w:p w14:paraId="1D8FB4F2" w14:textId="6C2E329A" w:rsidR="00EB618E" w:rsidRDefault="00EB618E" w:rsidP="00EB618E">
      <w:r>
        <w:t>Należy zwrócić uwagę, żeby panele nie wystawały wyżej niż 30cm od połaci, żeby nie powodowały dodatkowego obciążenia śniegiem.</w:t>
      </w:r>
    </w:p>
    <w:p w14:paraId="43582DD0" w14:textId="77777777" w:rsidR="00EB618E" w:rsidRDefault="00EB618E" w:rsidP="00EB618E"/>
    <w:p w14:paraId="75264D3C" w14:textId="77777777" w:rsidR="00EB618E" w:rsidRPr="00DA3488" w:rsidRDefault="00EB618E" w:rsidP="00DA3488"/>
    <w:p w14:paraId="31ED17AB" w14:textId="38104008" w:rsidR="00EB618E" w:rsidRDefault="00644AE2" w:rsidP="00DA3488">
      <w:r>
        <w:br/>
      </w:r>
    </w:p>
    <w:p w14:paraId="62753F7B" w14:textId="77777777" w:rsidR="00EB618E" w:rsidRDefault="00EB618E">
      <w:r>
        <w:br w:type="page"/>
      </w:r>
    </w:p>
    <w:p w14:paraId="10661A6B" w14:textId="77777777" w:rsidR="00CC1DFD" w:rsidRDefault="00CC1DFD" w:rsidP="00DA3488"/>
    <w:p w14:paraId="09B681AD" w14:textId="4DE2D39A" w:rsidR="00314A03" w:rsidRDefault="00314A03" w:rsidP="00314A03">
      <w:pPr>
        <w:pStyle w:val="Nagwek1"/>
      </w:pPr>
      <w:bookmarkStart w:id="34" w:name="_Toc94789118"/>
      <w:r>
        <w:t>OCENA KONSTRUKCJI OBIEKTU W ODNIESIENIU DO WYMAGAŃ Z ZAKRESU OCHRONY PRZECIWPOŻAROWEJ</w:t>
      </w:r>
      <w:bookmarkEnd w:id="34"/>
      <w:r>
        <w:t xml:space="preserve"> </w:t>
      </w:r>
    </w:p>
    <w:p w14:paraId="39998DCF" w14:textId="11DC9430" w:rsidR="00314A03" w:rsidRDefault="00644AE2" w:rsidP="00314A03">
      <w:r>
        <w:br/>
      </w:r>
      <w:r w:rsidR="00314A03">
        <w:t>Rozpatrywany obiekt zakwalifikowano do kategorii ZL III zagrożenia ludzi w grupie budynków średniowysokich – wymagana jest klasa „B” odporności pożarowej. W związku z tym poszczególnym elementom konstrukcyjnym budynku stawia się następujące wymagania:</w:t>
      </w:r>
    </w:p>
    <w:p w14:paraId="52E20E5F" w14:textId="562DB5BA" w:rsidR="00314A03" w:rsidRDefault="00314A03" w:rsidP="00314A03">
      <w:r>
        <w:t>Główna konstrukcja nośna – klasa odporności ogniowej R 120</w:t>
      </w:r>
    </w:p>
    <w:p w14:paraId="454E39FD" w14:textId="77777777" w:rsidR="00314A03" w:rsidRDefault="00314A03" w:rsidP="00314A03">
      <w:r>
        <w:t>Stropy – klasa odporności ogniowej REI 60</w:t>
      </w:r>
    </w:p>
    <w:p w14:paraId="651372D4" w14:textId="77777777" w:rsidR="00314A03" w:rsidRDefault="00314A03" w:rsidP="00314A03">
      <w:r>
        <w:t>Konstrukcja dachu – klasa odporności ogniowej R 30</w:t>
      </w:r>
    </w:p>
    <w:p w14:paraId="362919A4" w14:textId="77777777" w:rsidR="00314A03" w:rsidRDefault="00314A03" w:rsidP="00314A03">
      <w:r>
        <w:t>Przekrycie dachu – RE 30</w:t>
      </w:r>
    </w:p>
    <w:p w14:paraId="61C96E42" w14:textId="77777777" w:rsidR="00314A03" w:rsidRDefault="00314A03" w:rsidP="00314A03">
      <w:r>
        <w:t>Ponadto strefy pożarowe 3 i 4 powinny być oddzielone od strefy pożarowej 1 stropami oddzielenia przeciwpożarowego odporności ogniowej REI120. Między strefami pożarowymi 2 - 3 i 2 – 4 – ściany oddzielenia pożarowego o klasie odporności ogniowej REI 120</w:t>
      </w:r>
    </w:p>
    <w:p w14:paraId="0797D756" w14:textId="77777777" w:rsidR="00314A03" w:rsidRDefault="00314A03" w:rsidP="00314A03">
      <w:r>
        <w:t>Ściany wewnętrzne i stropy stanowiące obudowę klatek schodowych powinny mieć klasę odporności ogniowej REI 60</w:t>
      </w:r>
    </w:p>
    <w:p w14:paraId="672CAD4C" w14:textId="77777777" w:rsidR="00314A03" w:rsidRDefault="00314A03" w:rsidP="00314A03"/>
    <w:p w14:paraId="38011926" w14:textId="1FF1BEC9" w:rsidR="00314A03" w:rsidRDefault="00314A03" w:rsidP="00314A03">
      <w:r>
        <w:t xml:space="preserve">Ściany konstrukcyjne </w:t>
      </w:r>
      <w:r w:rsidR="000A0E3B">
        <w:t xml:space="preserve">nośne </w:t>
      </w:r>
      <w:r>
        <w:t xml:space="preserve">budynku o grubości nie mniejszej niż 25 cm, wykonane z cegły ceramicznej pełnej </w:t>
      </w:r>
      <w:r w:rsidR="000A0E3B">
        <w:t xml:space="preserve">i cegły dziurawki </w:t>
      </w:r>
      <w:r>
        <w:t>– spełniają wymaganie R120</w:t>
      </w:r>
    </w:p>
    <w:p w14:paraId="1D2E86CC" w14:textId="77777777" w:rsidR="00314A03" w:rsidRDefault="00314A03" w:rsidP="00314A03"/>
    <w:p w14:paraId="1CF5F83C" w14:textId="77777777" w:rsidR="00314A03" w:rsidRDefault="00314A03" w:rsidP="00314A03">
      <w:r>
        <w:t xml:space="preserve">Ściany poddasza (podpierające konstrukcję dachu) o grubości nie mniejszej niż 25 cm, wykonane </w:t>
      </w:r>
    </w:p>
    <w:p w14:paraId="2340CB26" w14:textId="77777777" w:rsidR="00314A03" w:rsidRDefault="00314A03" w:rsidP="00314A03">
      <w:r>
        <w:t>z cegły ceramicznej dziurawki – spełniają wymaganie R30</w:t>
      </w:r>
    </w:p>
    <w:p w14:paraId="07BE30DF" w14:textId="77777777" w:rsidR="00314A03" w:rsidRDefault="00314A03" w:rsidP="00314A03"/>
    <w:p w14:paraId="26659A1A" w14:textId="77777777" w:rsidR="00314A03" w:rsidRDefault="00314A03" w:rsidP="00314A03">
      <w:r>
        <w:t xml:space="preserve">Słupy żelbetowe znajdujące się w poziomie przyziemia i w obrębie głównej klatki schodowej będące elementami głównej konstrukcji nośnej ze względu na poziom wytężenia i minimalną szerokość przekroju większą niż 35 cm spełniają warunek R120 </w:t>
      </w:r>
    </w:p>
    <w:p w14:paraId="22D5AF0A" w14:textId="77777777" w:rsidR="00314A03" w:rsidRDefault="00314A03" w:rsidP="00314A03"/>
    <w:p w14:paraId="7AA8D311" w14:textId="77777777" w:rsidR="00314A03" w:rsidRDefault="00314A03" w:rsidP="00314A03">
      <w:r>
        <w:t>Podciągi jednoprzęsłowe zlokalizowane w obrębie hallu głównego i głównej klatki schodowej  będące elementami głównej konstrukcji nośnej – ze względu na niewystarczającą grubość otulenia prętów zbrojenia głównego nie spełniają warunku R120 i niezbędne jest wykonanie na nich systemowych okładzin ogniochronnych</w:t>
      </w:r>
    </w:p>
    <w:p w14:paraId="39B63B79" w14:textId="77777777" w:rsidR="00314A03" w:rsidRDefault="00314A03" w:rsidP="00314A03"/>
    <w:p w14:paraId="1F145405" w14:textId="77777777" w:rsidR="00314A03" w:rsidRDefault="00314A03" w:rsidP="00314A03">
      <w:r>
        <w:t>Podciągi ciągłe podpierające strop żelbetowy nad przyziemiem  będące elementami głównej konstrukcji nośnej – ze względu na szerokość przekroju wynoszącą 50 cm i grubość otulenia prętów zbrojenia głównego 30 mm spełniają warunek R120 i nie wymagają okładzin ogniochronnych</w:t>
      </w:r>
    </w:p>
    <w:p w14:paraId="69E80D18" w14:textId="77777777" w:rsidR="00314A03" w:rsidRDefault="00314A03" w:rsidP="00314A03"/>
    <w:p w14:paraId="064B444A" w14:textId="77777777" w:rsidR="00314A03" w:rsidRDefault="00314A03" w:rsidP="00314A03">
      <w:r>
        <w:t xml:space="preserve">Otynkowane od spodu stropy gęstożebrowe typu DMS z żebrami prefabrykowanymi </w:t>
      </w:r>
    </w:p>
    <w:p w14:paraId="108773F2" w14:textId="77777777" w:rsidR="00314A03" w:rsidRDefault="00314A03" w:rsidP="00314A03">
      <w:r>
        <w:t xml:space="preserve">i monolitycznymi oraz płyty stropowe monolityczne spełniają wymaganie REI 60, natomiast nieotynkowane stropy gęstożebrowe nie spełniają tego warunku (zgodnie z PN-EN 15037-1 zał. K). </w:t>
      </w:r>
    </w:p>
    <w:p w14:paraId="3777D312" w14:textId="77777777" w:rsidR="00314A03" w:rsidRDefault="00314A03" w:rsidP="00314A03"/>
    <w:p w14:paraId="0AE9304F" w14:textId="77777777" w:rsidR="00314A03" w:rsidRDefault="00314A03" w:rsidP="00314A03">
      <w:r>
        <w:t>Monolityczne płyty stropowe nad znajdującymi się w przyziemiu pomieszczeniami zaliczonymi do stref pożarowych 3 i 4 – mają grubość otulenia  mniejszą niż 15 mm co sprawia, że nie spełniają one warunku R120 i niezbędne będzie wykonanie od spodu stropów tynków cementowych o grubości co najmniej 10 mm lub systemowych okładzin ogniochronnych dla spełnienia wymaganego warunku odporności ogniowej stropów.</w:t>
      </w:r>
    </w:p>
    <w:p w14:paraId="2EEF0737" w14:textId="77777777" w:rsidR="00314A03" w:rsidRDefault="00314A03" w:rsidP="00314A03">
      <w:r>
        <w:t xml:space="preserve">Monolityczne płyty stropowe nad zaliczonym do strefy 2 pomieszczeniem wentylatorni spełniają warunek odporności ogniowej REI60 </w:t>
      </w:r>
    </w:p>
    <w:p w14:paraId="22F48B85" w14:textId="77777777" w:rsidR="00314A03" w:rsidRDefault="00314A03" w:rsidP="00314A03"/>
    <w:p w14:paraId="1A992C2F" w14:textId="77777777" w:rsidR="00314A03" w:rsidRDefault="00314A03" w:rsidP="00314A03">
      <w:r>
        <w:t>Wykonane nad znajdującymi się w przyziemiu pomieszczeniami zaliczonymi do strefy 2 (poniżej przyziemia) stropy gęstożebrowe typu DMS z żebrami prefabrykowanymi i monolitycznymi (zarówno nieotynkowane jak i otynkowane od spodu) – nie spełniają warunku R60 i niezbędne będzie wykonanie od spodu stropów tynków cementowo-wapiennych lub systemowych okładzin ogniochronnych dla spełnienia wymaganego warunku odporności ogniowej stropów.</w:t>
      </w:r>
    </w:p>
    <w:p w14:paraId="0140C9C4" w14:textId="77777777" w:rsidR="00314A03" w:rsidRDefault="00314A03" w:rsidP="00314A03"/>
    <w:p w14:paraId="2D890AA5" w14:textId="3FE0F9FF" w:rsidR="00314A03" w:rsidRDefault="00314A03" w:rsidP="00314A03">
      <w:r>
        <w:t>Żelbetowe konstrukcje dachów – spełniają warunek R30 a równocześnie żelbetowe płyty będące elementami jego przekrycia spełniają warunek RE30</w:t>
      </w:r>
    </w:p>
    <w:p w14:paraId="34E37837" w14:textId="1587A1E3" w:rsidR="000F42C8" w:rsidRDefault="000F42C8" w:rsidP="00314A03"/>
    <w:p w14:paraId="2E77237E" w14:textId="77777777" w:rsidR="00EA6AF8" w:rsidRDefault="003F33E3" w:rsidP="00EA6AF8">
      <w:r>
        <w:t>Ż</w:t>
      </w:r>
      <w:r w:rsidR="000F42C8">
        <w:t>elbetowe elementy konstrukcyjne audytoriów</w:t>
      </w:r>
    </w:p>
    <w:p w14:paraId="4DDD103D" w14:textId="77777777" w:rsidR="00EA6AF8" w:rsidRDefault="00EA6AF8" w:rsidP="00EA6AF8">
      <w:pPr>
        <w:pStyle w:val="Akapitzlist"/>
        <w:numPr>
          <w:ilvl w:val="0"/>
          <w:numId w:val="9"/>
        </w:numPr>
      </w:pPr>
      <w:r>
        <w:t>ściany schodkowe murowane i obustronnie otynkowane spełniają wymagania dla klasy nośności R60;</w:t>
      </w:r>
    </w:p>
    <w:p w14:paraId="73BB4107" w14:textId="77777777" w:rsidR="00DC2C46" w:rsidRDefault="00EA6AF8" w:rsidP="00EA6AF8">
      <w:pPr>
        <w:pStyle w:val="Akapitzlist"/>
        <w:numPr>
          <w:ilvl w:val="0"/>
          <w:numId w:val="9"/>
        </w:numPr>
      </w:pPr>
      <w:r>
        <w:lastRenderedPageBreak/>
        <w:t>płyt schodkowe żelbetowe</w:t>
      </w:r>
      <w:r w:rsidR="00DC2C46">
        <w:t xml:space="preserve"> o grubości nie mniejszej niż 8 cm spełniają wymagania klasy odporności ogniowej R30 (lokalnie, gdzie pręty zbrojeniowe są od spodu widoczne płyty nie spełniają wymagania odporności ogniowej)</w:t>
      </w:r>
    </w:p>
    <w:p w14:paraId="0F5A3505" w14:textId="35E87FA9" w:rsidR="000F42C8" w:rsidRDefault="00DC2C46" w:rsidP="00EA6AF8">
      <w:pPr>
        <w:pStyle w:val="Akapitzlist"/>
        <w:numPr>
          <w:ilvl w:val="0"/>
          <w:numId w:val="9"/>
        </w:numPr>
      </w:pPr>
      <w:r>
        <w:t>ż</w:t>
      </w:r>
      <w:r w:rsidR="00EA6AF8">
        <w:t>eb</w:t>
      </w:r>
      <w:r>
        <w:t>ra</w:t>
      </w:r>
      <w:r w:rsidR="00EA6AF8">
        <w:t xml:space="preserve"> nośn</w:t>
      </w:r>
      <w:r>
        <w:t xml:space="preserve">e o grubości </w:t>
      </w:r>
      <w:r w:rsidR="00EA6AF8">
        <w:t>nie mniejsz</w:t>
      </w:r>
      <w:r>
        <w:t>ej</w:t>
      </w:r>
      <w:r w:rsidR="00EA6AF8">
        <w:t xml:space="preserve"> niż 12 cm</w:t>
      </w:r>
      <w:r>
        <w:t xml:space="preserve"> spełniają wymaganie nośności ogniowej R</w:t>
      </w:r>
      <w:r w:rsidR="00A30A7E">
        <w:t>60</w:t>
      </w:r>
      <w:r w:rsidR="00EA6AF8">
        <w:t xml:space="preserve">. </w:t>
      </w:r>
    </w:p>
    <w:p w14:paraId="7D6A1662" w14:textId="77777777" w:rsidR="00314A03" w:rsidRDefault="00314A03" w:rsidP="00314A03"/>
    <w:p w14:paraId="69E9AD04" w14:textId="77777777" w:rsidR="00314A03" w:rsidRDefault="00314A03" w:rsidP="00314A03">
      <w:r>
        <w:t>Otwory oddymiające w stropach nad klatkami schodowymi i otwory na klapy dymowe w płytach dachowych – ich wykonanie jest możliwe pod warunkiem wykonania bezpośrednio pod stropami stalowej konstrukcji wymianowej przenoszącej obciążenia z osłabionych otworami płyt stropowych na ściany konstrukcyjne i osłabionych otworami płyt dachowych na istniejące żelbetowe belki dachowe. Należy pamiętać o konieczności zabezpieczenia wymianów stalowych do wymaganej dla stropów klasy nośności ogniowej R60 i dla konstrukcji dachu klasy nośności ogniowej.R30</w:t>
      </w:r>
    </w:p>
    <w:p w14:paraId="449F5AFA" w14:textId="77777777" w:rsidR="00314A03" w:rsidRDefault="00314A03" w:rsidP="00314A03"/>
    <w:p w14:paraId="30721192" w14:textId="33765195" w:rsidR="00314A03" w:rsidRDefault="00314A03" w:rsidP="00314A03">
      <w:r>
        <w:t>Otwory w stropach dla przeprowadzenia szybu windy osobowej – ich wykonanie jest możliwe pod warunkiem wykonania bezpośrednio pod stropami stalowej konstrukcji wymianowej podpierających krawędzie płyt stropowych przy otworach oraz słupów stalowych. Należy pamiętać o konieczności zabezpieczenia słupów do wymaganej dla głównej konstrukcji nośnej klasy nośności ogniowej R120 oraz wymianów stalowych do wymaganej dla konstrukcji stropów klasy nośności ogniowej R60.</w:t>
      </w:r>
    </w:p>
    <w:p w14:paraId="2318E555" w14:textId="72ED9186" w:rsidR="00314A03" w:rsidRDefault="00314A03" w:rsidP="00314A03"/>
    <w:p w14:paraId="194F07E3" w14:textId="07EE5381" w:rsidR="00CE74F9" w:rsidRDefault="00475281" w:rsidP="00314A03">
      <w:r>
        <w:br w:type="page"/>
      </w:r>
    </w:p>
    <w:p w14:paraId="0D22B8D0" w14:textId="72F2AEDA" w:rsidR="00314A03" w:rsidRDefault="00314A03" w:rsidP="00314A03">
      <w:pPr>
        <w:pStyle w:val="Nagwek1"/>
      </w:pPr>
      <w:bookmarkStart w:id="35" w:name="_Toc94789119"/>
      <w:r>
        <w:lastRenderedPageBreak/>
        <w:t>UWAGI KOŃCOWE</w:t>
      </w:r>
      <w:bookmarkEnd w:id="35"/>
    </w:p>
    <w:p w14:paraId="5EB4D0F5" w14:textId="77777777" w:rsidR="00B4305F" w:rsidRDefault="007901BE" w:rsidP="00B4305F">
      <w:pPr>
        <w:pStyle w:val="Akapitzlist"/>
        <w:numPr>
          <w:ilvl w:val="0"/>
          <w:numId w:val="15"/>
        </w:numPr>
        <w:ind w:left="426"/>
      </w:pPr>
      <w:r w:rsidRPr="004F55DC">
        <w:t xml:space="preserve">Istniejący budynek został zrealizowany ponad </w:t>
      </w:r>
      <w:r w:rsidR="004F55DC">
        <w:t>6</w:t>
      </w:r>
      <w:r w:rsidRPr="004F55DC">
        <w:t xml:space="preserve">0 lat temu, jednakże nadal jest w dobrym stanie technicznym. </w:t>
      </w:r>
      <w:r w:rsidR="004F55DC">
        <w:t xml:space="preserve">Nie stwierdzono występowania uszkodzeń </w:t>
      </w:r>
      <w:r w:rsidR="00B4305F">
        <w:t>s</w:t>
      </w:r>
      <w:r w:rsidR="004F55DC">
        <w:t xml:space="preserve">powodowanych nieprawidłową pracą </w:t>
      </w:r>
      <w:r w:rsidR="00B4305F">
        <w:t>statyczną konstrukcji obiektu. Jego właściciel, Politechnika Poznańska, wykazuje się należytą dbałością o stan techniczny i warunki eksploatacji budynku.</w:t>
      </w:r>
    </w:p>
    <w:p w14:paraId="33A8DCA2" w14:textId="1492CC50" w:rsidR="007901BE" w:rsidRPr="004F55DC" w:rsidRDefault="007901BE" w:rsidP="00B4305F">
      <w:pPr>
        <w:pStyle w:val="Akapitzlist"/>
        <w:numPr>
          <w:ilvl w:val="0"/>
          <w:numId w:val="15"/>
        </w:numPr>
        <w:ind w:left="426"/>
      </w:pPr>
      <w:r w:rsidRPr="004F55DC">
        <w:t xml:space="preserve">Projektowane w ramach przebudowy elementy konstrukcji nośnej </w:t>
      </w:r>
      <w:r w:rsidR="004F55DC">
        <w:t xml:space="preserve">i wzmocnienia </w:t>
      </w:r>
      <w:r w:rsidRPr="004F55DC">
        <w:t xml:space="preserve">należy dostosować do obciążeń występujących w istniejącym obiekcie.  </w:t>
      </w:r>
    </w:p>
    <w:p w14:paraId="1B5C8098" w14:textId="2B8D7E40" w:rsidR="007901BE" w:rsidRDefault="007901BE" w:rsidP="00B4305F">
      <w:pPr>
        <w:pStyle w:val="Akapitzlist"/>
        <w:numPr>
          <w:ilvl w:val="0"/>
          <w:numId w:val="15"/>
        </w:numPr>
        <w:ind w:left="426"/>
      </w:pPr>
      <w:r w:rsidRPr="004F55DC">
        <w:t xml:space="preserve">W przypadku projektowania nowych elementów konstrukcji w obrębie istniejącego budynku należy zapewnić bezpieczne przekazywanie obciążeń poprzez elementy nowoprojektowane na elementy istniejące. W szczególności dotyczy to istniejących elementów murowych. </w:t>
      </w:r>
    </w:p>
    <w:p w14:paraId="6E313630" w14:textId="3D06C1AE" w:rsidR="004F6B24" w:rsidRDefault="004F6B24" w:rsidP="00B4305F">
      <w:pPr>
        <w:pStyle w:val="Akapitzlist"/>
        <w:numPr>
          <w:ilvl w:val="0"/>
          <w:numId w:val="15"/>
        </w:numPr>
        <w:ind w:left="426"/>
      </w:pPr>
      <w:r>
        <w:t>W razie potrzeby zwiększenia obciążeń (np. poprzez wprowadzenie nowych urządzeń instalacyjnych) należy każdorazowo przeprowadzić analizę wytężenia elementów konstrukcji, których dotyczy wprowadzone nowe obciążenie</w:t>
      </w:r>
    </w:p>
    <w:p w14:paraId="0818A941" w14:textId="47F6E0E8" w:rsidR="00314A03" w:rsidRDefault="00314A03" w:rsidP="004F6B24">
      <w:pPr>
        <w:pStyle w:val="Akapitzlist"/>
        <w:numPr>
          <w:ilvl w:val="0"/>
          <w:numId w:val="15"/>
        </w:numPr>
        <w:ind w:left="426"/>
      </w:pPr>
      <w:r>
        <w:t xml:space="preserve">Ze względu na wiek obiektu i wykonanie podczas jego eksploatacji wielu przeróbek oraz brak archiwalnej dokumentacji projektowej dotyczącej zarówno budowy istniejącego budynku jak i później wprowadzanych zmian, w niniejszym opracowaniu nie uwzględniono elementów niewidocznych, zasłoniętych lub niedostępnych </w:t>
      </w:r>
    </w:p>
    <w:p w14:paraId="3521E41A" w14:textId="22886305" w:rsidR="00314A03" w:rsidRDefault="00314A03" w:rsidP="004F6B24">
      <w:pPr>
        <w:pStyle w:val="Akapitzlist"/>
        <w:numPr>
          <w:ilvl w:val="0"/>
          <w:numId w:val="15"/>
        </w:numPr>
        <w:ind w:left="426"/>
      </w:pPr>
      <w:r>
        <w:t>Ocenę stanu technicznego tych elementów (ujawnionych podczas projektowanej przebudowy) należy w razie potrzeby przeprowadzić podczas robót budowlanych</w:t>
      </w:r>
    </w:p>
    <w:p w14:paraId="569F7393" w14:textId="77777777" w:rsidR="00CE74F9" w:rsidRDefault="00CE74F9" w:rsidP="004F6B24">
      <w:pPr>
        <w:pStyle w:val="Akapitzlist"/>
        <w:ind w:left="426"/>
      </w:pPr>
    </w:p>
    <w:p w14:paraId="2C824139" w14:textId="4741039B" w:rsidR="00CE74F9" w:rsidRDefault="00CE74F9" w:rsidP="00314A03"/>
    <w:p w14:paraId="24343185" w14:textId="1EB07519" w:rsidR="004F6B24" w:rsidRDefault="004F6B24" w:rsidP="00314A03"/>
    <w:p w14:paraId="7288FF8B" w14:textId="0CC071EF" w:rsidR="00291420" w:rsidRDefault="00291420" w:rsidP="00314A03"/>
    <w:p w14:paraId="4DDF89CE" w14:textId="13B69595" w:rsidR="00291420" w:rsidRDefault="00291420" w:rsidP="00314A03"/>
    <w:p w14:paraId="5E951E43" w14:textId="77777777" w:rsidR="00291420" w:rsidRDefault="00291420" w:rsidP="00314A03"/>
    <w:p w14:paraId="5360A46A" w14:textId="3D906494" w:rsidR="004F6B24" w:rsidRDefault="004F6B24" w:rsidP="00314A03"/>
    <w:p w14:paraId="676F608C" w14:textId="77777777" w:rsidR="004F6B24" w:rsidRDefault="004F6B24" w:rsidP="00314A03"/>
    <w:p w14:paraId="40CBF7F8" w14:textId="6C79FB74" w:rsidR="00314A03" w:rsidRDefault="00314A03" w:rsidP="00291420">
      <w:pPr>
        <w:ind w:firstLine="708"/>
      </w:pPr>
      <w:r>
        <w:t>Autor</w:t>
      </w:r>
      <w:r w:rsidR="00CE74F9">
        <w:t>zy</w:t>
      </w:r>
      <w:r>
        <w:t xml:space="preserve"> opracowania:</w:t>
      </w:r>
      <w:r>
        <w:tab/>
      </w:r>
      <w:r>
        <w:tab/>
      </w:r>
      <w:r>
        <w:tab/>
      </w:r>
      <w:r>
        <w:tab/>
      </w:r>
      <w:r>
        <w:tab/>
        <w:t xml:space="preserve">mgr inż. </w:t>
      </w:r>
      <w:r w:rsidR="00CE74F9">
        <w:t>Krzysztof Marciniak</w:t>
      </w:r>
    </w:p>
    <w:p w14:paraId="73A7FA15" w14:textId="77777777" w:rsidR="00CE74F9" w:rsidRDefault="00CE74F9" w:rsidP="00314A03"/>
    <w:p w14:paraId="2EBB2F97" w14:textId="77777777" w:rsidR="00CE74F9" w:rsidRDefault="00CE74F9" w:rsidP="00314A03"/>
    <w:p w14:paraId="70BB750A" w14:textId="77777777" w:rsidR="00CE74F9" w:rsidRDefault="00CE74F9" w:rsidP="00CE74F9">
      <w:pPr>
        <w:ind w:left="4956" w:firstLine="708"/>
      </w:pPr>
    </w:p>
    <w:p w14:paraId="2F479209" w14:textId="0BFFD5D8" w:rsidR="00CE74F9" w:rsidRDefault="00CE74F9" w:rsidP="00CE74F9">
      <w:pPr>
        <w:ind w:left="4956" w:firstLine="708"/>
      </w:pPr>
      <w:r>
        <w:t>mgr inż. Artur Sokołowski</w:t>
      </w:r>
    </w:p>
    <w:p w14:paraId="6C62E863" w14:textId="77777777" w:rsidR="00CE74F9" w:rsidRDefault="00CE74F9" w:rsidP="00314A03"/>
    <w:p w14:paraId="4C2391F5" w14:textId="6285FBF7" w:rsidR="00CE74F9" w:rsidRDefault="00CE74F9" w:rsidP="00314A03"/>
    <w:p w14:paraId="49200BF8" w14:textId="6D780FBE" w:rsidR="00CE74F9" w:rsidRDefault="00CE74F9" w:rsidP="00314A03"/>
    <w:p w14:paraId="17045473" w14:textId="19B6E5D4" w:rsidR="004F6B24" w:rsidRDefault="004F6B24" w:rsidP="00314A03"/>
    <w:p w14:paraId="189BC8AA" w14:textId="2B6DE2A6" w:rsidR="00291420" w:rsidRDefault="00291420" w:rsidP="00314A03"/>
    <w:p w14:paraId="319CB952" w14:textId="647E4F69" w:rsidR="00291420" w:rsidRDefault="00291420" w:rsidP="00314A03"/>
    <w:p w14:paraId="5CB95A11" w14:textId="4DC11FBB" w:rsidR="00291420" w:rsidRDefault="00291420" w:rsidP="00314A03"/>
    <w:p w14:paraId="04EB35CF" w14:textId="4E7BF6C1" w:rsidR="00291420" w:rsidRDefault="00291420" w:rsidP="00314A03"/>
    <w:p w14:paraId="04B61891" w14:textId="58D92CF8" w:rsidR="00291420" w:rsidRDefault="00291420" w:rsidP="00314A03"/>
    <w:p w14:paraId="1E9F0C13" w14:textId="569EF08B" w:rsidR="00291420" w:rsidRDefault="00291420" w:rsidP="00314A03"/>
    <w:p w14:paraId="2A7EF4D1" w14:textId="6382B41D" w:rsidR="00291420" w:rsidRDefault="00291420" w:rsidP="00314A03"/>
    <w:p w14:paraId="2844B399" w14:textId="6EAAC01B" w:rsidR="00291420" w:rsidRDefault="00291420" w:rsidP="00314A03"/>
    <w:p w14:paraId="2798CF9C" w14:textId="2C615AA1" w:rsidR="00291420" w:rsidRDefault="00291420" w:rsidP="00314A03"/>
    <w:p w14:paraId="2DDEACDA" w14:textId="529A0348" w:rsidR="00291420" w:rsidRDefault="00291420" w:rsidP="00314A03"/>
    <w:p w14:paraId="797CC40F" w14:textId="427A6AA9" w:rsidR="00291420" w:rsidRDefault="00291420" w:rsidP="00314A03"/>
    <w:p w14:paraId="6D5AAEEE" w14:textId="4AF5E2FC" w:rsidR="00291420" w:rsidRDefault="00291420" w:rsidP="00314A03"/>
    <w:p w14:paraId="5611C792" w14:textId="032206B5" w:rsidR="00291420" w:rsidRDefault="00291420" w:rsidP="00314A03"/>
    <w:p w14:paraId="4B67F8FD" w14:textId="6EC7D455" w:rsidR="00291420" w:rsidRDefault="00291420" w:rsidP="00314A03"/>
    <w:p w14:paraId="0329AA3B" w14:textId="70745BE4" w:rsidR="00291420" w:rsidRDefault="00291420" w:rsidP="00314A03"/>
    <w:p w14:paraId="3AF63E74" w14:textId="13C6C607" w:rsidR="00291420" w:rsidRDefault="00291420" w:rsidP="00314A03"/>
    <w:p w14:paraId="4BA7C4DF" w14:textId="77777777" w:rsidR="00291420" w:rsidRDefault="00291420" w:rsidP="00314A03"/>
    <w:p w14:paraId="310C1E8C" w14:textId="4BEDB741" w:rsidR="00721D76" w:rsidRDefault="00314A03" w:rsidP="00291420">
      <w:pPr>
        <w:ind w:firstLine="708"/>
        <w:jc w:val="center"/>
      </w:pPr>
      <w:r>
        <w:t xml:space="preserve">Poznań – </w:t>
      </w:r>
      <w:r w:rsidR="00067F5F">
        <w:t>styczeń</w:t>
      </w:r>
      <w:r>
        <w:t xml:space="preserve"> 202</w:t>
      </w:r>
      <w:r w:rsidR="00E261F6">
        <w:t>2</w:t>
      </w:r>
      <w:r>
        <w:t xml:space="preserve"> r.</w:t>
      </w:r>
    </w:p>
    <w:sectPr w:rsidR="00721D76" w:rsidSect="00267551">
      <w:headerReference w:type="default" r:id="rId57"/>
      <w:footerReference w:type="even" r:id="rId58"/>
      <w:footerReference w:type="default" r:id="rId59"/>
      <w:pgSz w:w="11904" w:h="16833"/>
      <w:pgMar w:top="1191" w:right="1077" w:bottom="1258" w:left="1588" w:header="1080" w:footer="664" w:gutter="0"/>
      <w:pgNumType w:start="1"/>
      <w:cols w:space="708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E0A595" w14:textId="77777777" w:rsidR="00314A03" w:rsidRDefault="00314A03">
      <w:r>
        <w:separator/>
      </w:r>
    </w:p>
  </w:endnote>
  <w:endnote w:type="continuationSeparator" w:id="0">
    <w:p w14:paraId="38F64974" w14:textId="77777777" w:rsidR="00314A03" w:rsidRDefault="00314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8E316" w14:textId="77777777" w:rsidR="000C6ABE" w:rsidRDefault="000C6ABE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6C0C8B5F" w14:textId="77777777" w:rsidR="000C6ABE" w:rsidRDefault="000C6ABE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2664181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95990AA" w14:textId="77777777" w:rsidR="000C6ABE" w:rsidRDefault="000C6ABE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0C0F9464" w14:textId="77777777" w:rsidR="000C6ABE" w:rsidRDefault="000C6ABE">
    <w:pPr>
      <w:widowControl w:val="0"/>
      <w:tabs>
        <w:tab w:val="left" w:pos="779"/>
        <w:tab w:val="left" w:pos="1418"/>
        <w:tab w:val="decimal" w:pos="1628"/>
        <w:tab w:val="left" w:pos="2197"/>
        <w:tab w:val="left" w:pos="4111"/>
        <w:tab w:val="left" w:pos="4819"/>
        <w:tab w:val="left" w:pos="5386"/>
        <w:tab w:val="decimal" w:pos="6588"/>
        <w:tab w:val="decimal" w:pos="7014"/>
      </w:tabs>
      <w:spacing w:line="240" w:lineRule="atLeast"/>
      <w:rPr>
        <w:snapToGrid w:val="0"/>
        <w:sz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3D0DE9" w14:textId="77777777" w:rsidR="00314A03" w:rsidRDefault="00314A03">
      <w:r>
        <w:separator/>
      </w:r>
    </w:p>
  </w:footnote>
  <w:footnote w:type="continuationSeparator" w:id="0">
    <w:p w14:paraId="244312F8" w14:textId="77777777" w:rsidR="00314A03" w:rsidRDefault="00314A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037C90" w14:textId="77777777" w:rsidR="000C6ABE" w:rsidRDefault="000C6ABE" w:rsidP="00B034C6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260E9A"/>
    <w:multiLevelType w:val="hybridMultilevel"/>
    <w:tmpl w:val="BB568A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F25AFD"/>
    <w:multiLevelType w:val="hybridMultilevel"/>
    <w:tmpl w:val="CBD43F22"/>
    <w:lvl w:ilvl="0" w:tplc="40DA3D20">
      <w:start w:val="1"/>
      <w:numFmt w:val="upperLetter"/>
      <w:lvlText w:val="[%1.]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D03A7C"/>
    <w:multiLevelType w:val="hybridMultilevel"/>
    <w:tmpl w:val="CBD43F22"/>
    <w:lvl w:ilvl="0" w:tplc="FFFFFFFF">
      <w:start w:val="1"/>
      <w:numFmt w:val="upperLetter"/>
      <w:lvlText w:val="[%1.]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C33D93"/>
    <w:multiLevelType w:val="hybridMultilevel"/>
    <w:tmpl w:val="CBD43F22"/>
    <w:lvl w:ilvl="0" w:tplc="FFFFFFFF">
      <w:start w:val="1"/>
      <w:numFmt w:val="upperLetter"/>
      <w:lvlText w:val="[%1.]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67467F"/>
    <w:multiLevelType w:val="hybridMultilevel"/>
    <w:tmpl w:val="47E0B862"/>
    <w:lvl w:ilvl="0" w:tplc="6CF693D2">
      <w:start w:val="1"/>
      <w:numFmt w:val="upperLetter"/>
      <w:lvlText w:val="[%1.]"/>
      <w:lvlJc w:val="left"/>
      <w:pPr>
        <w:ind w:left="567" w:hanging="567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A81F53"/>
    <w:multiLevelType w:val="hybridMultilevel"/>
    <w:tmpl w:val="E544E5C2"/>
    <w:lvl w:ilvl="0" w:tplc="BFEA1C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  <w:sz w:val="16"/>
        <w:szCs w:val="1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267A43"/>
    <w:multiLevelType w:val="hybridMultilevel"/>
    <w:tmpl w:val="74C66F88"/>
    <w:lvl w:ilvl="0" w:tplc="7E46D2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7959D3"/>
    <w:multiLevelType w:val="hybridMultilevel"/>
    <w:tmpl w:val="32A2E296"/>
    <w:lvl w:ilvl="0" w:tplc="6D085086">
      <w:start w:val="1"/>
      <w:numFmt w:val="upperLetter"/>
      <w:lvlText w:val="[%1]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7960F2"/>
    <w:multiLevelType w:val="multilevel"/>
    <w:tmpl w:val="BA98D2EE"/>
    <w:lvl w:ilvl="0">
      <w:start w:val="1"/>
      <w:numFmt w:val="decimal"/>
      <w:pStyle w:val="Nagwek1"/>
      <w:lvlText w:val="%1."/>
      <w:lvlJc w:val="left"/>
      <w:pPr>
        <w:tabs>
          <w:tab w:val="num" w:pos="360"/>
        </w:tabs>
        <w:ind w:left="357" w:hanging="357"/>
      </w:pPr>
      <w:rPr>
        <w:rFonts w:ascii="Arial" w:hAnsi="Arial" w:hint="default"/>
        <w:b/>
        <w:i w:val="0"/>
        <w:sz w:val="20"/>
      </w:rPr>
    </w:lvl>
    <w:lvl w:ilvl="1">
      <w:start w:val="1"/>
      <w:numFmt w:val="decimal"/>
      <w:pStyle w:val="Nagwek2"/>
      <w:isLgl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0"/>
      </w:rPr>
    </w:lvl>
    <w:lvl w:ilvl="2">
      <w:start w:val="1"/>
      <w:numFmt w:val="decimal"/>
      <w:pStyle w:val="Nagwek3"/>
      <w:isLgl/>
      <w:lvlText w:val="%1.%2.%3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hint="default"/>
        <w:b/>
        <w:sz w:val="26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hint="default"/>
        <w:b/>
        <w:sz w:val="26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hint="default"/>
        <w:b/>
        <w:sz w:val="26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ascii="Times New Roman" w:hAnsi="Times New Roman" w:hint="default"/>
        <w:b/>
        <w:sz w:val="26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hint="default"/>
        <w:b/>
        <w:sz w:val="26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ascii="Times New Roman" w:hAnsi="Times New Roman" w:hint="default"/>
        <w:b/>
        <w:sz w:val="26"/>
      </w:rPr>
    </w:lvl>
  </w:abstractNum>
  <w:abstractNum w:abstractNumId="9" w15:restartNumberingAfterBreak="0">
    <w:nsid w:val="514E6D0B"/>
    <w:multiLevelType w:val="hybridMultilevel"/>
    <w:tmpl w:val="CA3CE6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865F50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2014D9"/>
    <w:multiLevelType w:val="hybridMultilevel"/>
    <w:tmpl w:val="E88004B4"/>
    <w:lvl w:ilvl="0" w:tplc="BFEA1C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  <w:sz w:val="16"/>
        <w:szCs w:val="1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F6020C"/>
    <w:multiLevelType w:val="multilevel"/>
    <w:tmpl w:val="AB288CC4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Arial" w:hAnsi="Arial" w:hint="default"/>
        <w:b/>
        <w:i w:val="0"/>
        <w:sz w:val="20"/>
      </w:rPr>
    </w:lvl>
    <w:lvl w:ilvl="1">
      <w:start w:val="1"/>
      <w:numFmt w:val="decimal"/>
      <w:isLgl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hint="default"/>
        <w:b/>
        <w:sz w:val="26"/>
      </w:rPr>
    </w:lvl>
    <w:lvl w:ilvl="2">
      <w:start w:val="1"/>
      <w:numFmt w:val="decimal"/>
      <w:pStyle w:val="NAG3"/>
      <w:isLgl/>
      <w:lvlText w:val="%1.%2.%3."/>
      <w:lvlJc w:val="left"/>
      <w:pPr>
        <w:tabs>
          <w:tab w:val="num" w:pos="567"/>
        </w:tabs>
        <w:ind w:left="567" w:hanging="567"/>
      </w:pPr>
      <w:rPr>
        <w:rFonts w:ascii="Times New Roman" w:hAnsi="Times New Roman" w:hint="default"/>
        <w:b w:val="0"/>
        <w:i w:val="0"/>
        <w:sz w:val="24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hint="default"/>
        <w:b/>
        <w:sz w:val="26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hint="default"/>
        <w:b/>
        <w:sz w:val="26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hint="default"/>
        <w:b/>
        <w:sz w:val="26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ascii="Times New Roman" w:hAnsi="Times New Roman" w:hint="default"/>
        <w:b/>
        <w:sz w:val="26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hint="default"/>
        <w:b/>
        <w:sz w:val="26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ascii="Times New Roman" w:hAnsi="Times New Roman" w:hint="default"/>
        <w:b/>
        <w:sz w:val="26"/>
      </w:rPr>
    </w:lvl>
  </w:abstractNum>
  <w:abstractNum w:abstractNumId="12" w15:restartNumberingAfterBreak="0">
    <w:nsid w:val="5CB55899"/>
    <w:multiLevelType w:val="hybridMultilevel"/>
    <w:tmpl w:val="3676BEB6"/>
    <w:lvl w:ilvl="0" w:tplc="7E46D2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137E18"/>
    <w:multiLevelType w:val="multilevel"/>
    <w:tmpl w:val="51F8E68A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Times New Roman" w:hAnsi="Times New Roman" w:cs="Times New Roman" w:hint="default"/>
        <w:b/>
        <w:i w:val="0"/>
        <w:sz w:val="28"/>
      </w:rPr>
    </w:lvl>
    <w:lvl w:ilvl="1">
      <w:start w:val="1"/>
      <w:numFmt w:val="decimal"/>
      <w:isLgl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b/>
        <w:sz w:val="26"/>
      </w:rPr>
    </w:lvl>
    <w:lvl w:ilvl="2">
      <w:start w:val="1"/>
      <w:numFmt w:val="decimal"/>
      <w:isLgl/>
      <w:lvlText w:val="%1.%2.%3."/>
      <w:lvlJc w:val="left"/>
      <w:pPr>
        <w:tabs>
          <w:tab w:val="num" w:pos="1260"/>
        </w:tabs>
        <w:ind w:left="1107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ascii="Arial" w:hAnsi="Arial" w:hint="default"/>
        <w:b w:val="0"/>
        <w:i w:val="0"/>
        <w:sz w:val="26"/>
        <w:szCs w:val="26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hint="default"/>
        <w:b/>
        <w:sz w:val="26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hint="default"/>
        <w:b/>
        <w:sz w:val="26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ascii="Times New Roman" w:hAnsi="Times New Roman" w:hint="default"/>
        <w:b/>
        <w:sz w:val="26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hint="default"/>
        <w:b/>
        <w:sz w:val="26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ascii="Times New Roman" w:hAnsi="Times New Roman" w:hint="default"/>
        <w:b/>
        <w:sz w:val="26"/>
      </w:rPr>
    </w:lvl>
  </w:abstractNum>
  <w:num w:numId="1">
    <w:abstractNumId w:val="11"/>
  </w:num>
  <w:num w:numId="2">
    <w:abstractNumId w:val="8"/>
  </w:num>
  <w:num w:numId="3">
    <w:abstractNumId w:val="0"/>
  </w:num>
  <w:num w:numId="4">
    <w:abstractNumId w:val="7"/>
  </w:num>
  <w:num w:numId="5">
    <w:abstractNumId w:val="4"/>
  </w:num>
  <w:num w:numId="6">
    <w:abstractNumId w:val="1"/>
  </w:num>
  <w:num w:numId="7">
    <w:abstractNumId w:val="8"/>
  </w:num>
  <w:num w:numId="8">
    <w:abstractNumId w:val="12"/>
  </w:num>
  <w:num w:numId="9">
    <w:abstractNumId w:val="6"/>
  </w:num>
  <w:num w:numId="10">
    <w:abstractNumId w:val="13"/>
  </w:num>
  <w:num w:numId="11">
    <w:abstractNumId w:val="5"/>
  </w:num>
  <w:num w:numId="12">
    <w:abstractNumId w:val="10"/>
  </w:num>
  <w:num w:numId="13">
    <w:abstractNumId w:val="8"/>
  </w:num>
  <w:num w:numId="14">
    <w:abstractNumId w:val="2"/>
  </w:num>
  <w:num w:numId="15">
    <w:abstractNumId w:val="9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4A03"/>
    <w:rsid w:val="00016097"/>
    <w:rsid w:val="00022499"/>
    <w:rsid w:val="0002298C"/>
    <w:rsid w:val="000234E9"/>
    <w:rsid w:val="00026489"/>
    <w:rsid w:val="000265D4"/>
    <w:rsid w:val="00027918"/>
    <w:rsid w:val="00030B55"/>
    <w:rsid w:val="00033322"/>
    <w:rsid w:val="000350F2"/>
    <w:rsid w:val="00044C4D"/>
    <w:rsid w:val="00057009"/>
    <w:rsid w:val="00057AF0"/>
    <w:rsid w:val="00057F17"/>
    <w:rsid w:val="00067F5F"/>
    <w:rsid w:val="00071186"/>
    <w:rsid w:val="00075184"/>
    <w:rsid w:val="000757AC"/>
    <w:rsid w:val="00085E87"/>
    <w:rsid w:val="00087828"/>
    <w:rsid w:val="00097917"/>
    <w:rsid w:val="000A0514"/>
    <w:rsid w:val="000A0E3B"/>
    <w:rsid w:val="000A4BE4"/>
    <w:rsid w:val="000A4BF5"/>
    <w:rsid w:val="000C2417"/>
    <w:rsid w:val="000C448A"/>
    <w:rsid w:val="000C6552"/>
    <w:rsid w:val="000C6ABE"/>
    <w:rsid w:val="000C7E90"/>
    <w:rsid w:val="000D02C7"/>
    <w:rsid w:val="000D066B"/>
    <w:rsid w:val="000D16D1"/>
    <w:rsid w:val="000D692B"/>
    <w:rsid w:val="000D6C94"/>
    <w:rsid w:val="000E27B3"/>
    <w:rsid w:val="000F04BE"/>
    <w:rsid w:val="000F09B1"/>
    <w:rsid w:val="000F42C8"/>
    <w:rsid w:val="000F5F44"/>
    <w:rsid w:val="00111570"/>
    <w:rsid w:val="00131C0F"/>
    <w:rsid w:val="001360D7"/>
    <w:rsid w:val="0013700A"/>
    <w:rsid w:val="001405B1"/>
    <w:rsid w:val="0014799F"/>
    <w:rsid w:val="00157E22"/>
    <w:rsid w:val="001624B6"/>
    <w:rsid w:val="0016609D"/>
    <w:rsid w:val="00170E17"/>
    <w:rsid w:val="00170E8C"/>
    <w:rsid w:val="00171068"/>
    <w:rsid w:val="0019013D"/>
    <w:rsid w:val="00193A05"/>
    <w:rsid w:val="001A3309"/>
    <w:rsid w:val="001B00C3"/>
    <w:rsid w:val="001B6093"/>
    <w:rsid w:val="001C22E3"/>
    <w:rsid w:val="001C3854"/>
    <w:rsid w:val="001C43E2"/>
    <w:rsid w:val="001C75E5"/>
    <w:rsid w:val="001D1155"/>
    <w:rsid w:val="001D783F"/>
    <w:rsid w:val="001E41DC"/>
    <w:rsid w:val="001E4AF8"/>
    <w:rsid w:val="001E79CF"/>
    <w:rsid w:val="001F0EBE"/>
    <w:rsid w:val="001F135A"/>
    <w:rsid w:val="001F6332"/>
    <w:rsid w:val="00201E56"/>
    <w:rsid w:val="00204F4E"/>
    <w:rsid w:val="00213813"/>
    <w:rsid w:val="0021589E"/>
    <w:rsid w:val="00230AD9"/>
    <w:rsid w:val="00231704"/>
    <w:rsid w:val="0024498B"/>
    <w:rsid w:val="00247903"/>
    <w:rsid w:val="00255C37"/>
    <w:rsid w:val="00267551"/>
    <w:rsid w:val="0027223C"/>
    <w:rsid w:val="002726B9"/>
    <w:rsid w:val="00276717"/>
    <w:rsid w:val="00276B8B"/>
    <w:rsid w:val="00276C1E"/>
    <w:rsid w:val="00291420"/>
    <w:rsid w:val="00297983"/>
    <w:rsid w:val="002A213E"/>
    <w:rsid w:val="002A542E"/>
    <w:rsid w:val="002B048C"/>
    <w:rsid w:val="002B12EE"/>
    <w:rsid w:val="002B3AA6"/>
    <w:rsid w:val="002B6110"/>
    <w:rsid w:val="002C0917"/>
    <w:rsid w:val="002C1CAF"/>
    <w:rsid w:val="002C2DBA"/>
    <w:rsid w:val="002C7D77"/>
    <w:rsid w:val="002E2555"/>
    <w:rsid w:val="002E28A8"/>
    <w:rsid w:val="002E7E13"/>
    <w:rsid w:val="002F1138"/>
    <w:rsid w:val="00301B80"/>
    <w:rsid w:val="00301F52"/>
    <w:rsid w:val="00303BC0"/>
    <w:rsid w:val="003051B3"/>
    <w:rsid w:val="0030732B"/>
    <w:rsid w:val="003122DE"/>
    <w:rsid w:val="00314A03"/>
    <w:rsid w:val="00315776"/>
    <w:rsid w:val="00320732"/>
    <w:rsid w:val="00334759"/>
    <w:rsid w:val="00334971"/>
    <w:rsid w:val="003477B5"/>
    <w:rsid w:val="003500F6"/>
    <w:rsid w:val="00357F85"/>
    <w:rsid w:val="00360F3C"/>
    <w:rsid w:val="00361E3D"/>
    <w:rsid w:val="00377535"/>
    <w:rsid w:val="00387D6E"/>
    <w:rsid w:val="0039285B"/>
    <w:rsid w:val="00392F2B"/>
    <w:rsid w:val="003971AC"/>
    <w:rsid w:val="003A3CF4"/>
    <w:rsid w:val="003A3D6F"/>
    <w:rsid w:val="003A49B0"/>
    <w:rsid w:val="003A632D"/>
    <w:rsid w:val="003B02FF"/>
    <w:rsid w:val="003B6933"/>
    <w:rsid w:val="003B79F2"/>
    <w:rsid w:val="003C159C"/>
    <w:rsid w:val="003C24C8"/>
    <w:rsid w:val="003D6DB2"/>
    <w:rsid w:val="003D7680"/>
    <w:rsid w:val="003E5C0E"/>
    <w:rsid w:val="003F33E3"/>
    <w:rsid w:val="003F7223"/>
    <w:rsid w:val="003F7227"/>
    <w:rsid w:val="00404EEE"/>
    <w:rsid w:val="00421428"/>
    <w:rsid w:val="00423725"/>
    <w:rsid w:val="0043213C"/>
    <w:rsid w:val="00434950"/>
    <w:rsid w:val="00434B5B"/>
    <w:rsid w:val="00436876"/>
    <w:rsid w:val="00442558"/>
    <w:rsid w:val="00444F29"/>
    <w:rsid w:val="00445493"/>
    <w:rsid w:val="004574FE"/>
    <w:rsid w:val="00475281"/>
    <w:rsid w:val="004833AA"/>
    <w:rsid w:val="00484303"/>
    <w:rsid w:val="004A62B7"/>
    <w:rsid w:val="004B06D5"/>
    <w:rsid w:val="004C2EC2"/>
    <w:rsid w:val="004C45EE"/>
    <w:rsid w:val="004D0452"/>
    <w:rsid w:val="004D5976"/>
    <w:rsid w:val="004D5A6B"/>
    <w:rsid w:val="004E609A"/>
    <w:rsid w:val="004F55DC"/>
    <w:rsid w:val="004F6B24"/>
    <w:rsid w:val="0050051D"/>
    <w:rsid w:val="00500E39"/>
    <w:rsid w:val="00504CE0"/>
    <w:rsid w:val="0051219B"/>
    <w:rsid w:val="00516BC1"/>
    <w:rsid w:val="00520111"/>
    <w:rsid w:val="005227BE"/>
    <w:rsid w:val="005229F1"/>
    <w:rsid w:val="005272D5"/>
    <w:rsid w:val="00527734"/>
    <w:rsid w:val="005331AA"/>
    <w:rsid w:val="005343FA"/>
    <w:rsid w:val="005364F7"/>
    <w:rsid w:val="0054153B"/>
    <w:rsid w:val="00550740"/>
    <w:rsid w:val="0055226F"/>
    <w:rsid w:val="00565A3C"/>
    <w:rsid w:val="00566304"/>
    <w:rsid w:val="00575029"/>
    <w:rsid w:val="0057702F"/>
    <w:rsid w:val="00580431"/>
    <w:rsid w:val="0058127B"/>
    <w:rsid w:val="0058380E"/>
    <w:rsid w:val="005863C3"/>
    <w:rsid w:val="0059430D"/>
    <w:rsid w:val="005A3738"/>
    <w:rsid w:val="005B6A99"/>
    <w:rsid w:val="005C0014"/>
    <w:rsid w:val="005D08E7"/>
    <w:rsid w:val="005D750E"/>
    <w:rsid w:val="005E02F1"/>
    <w:rsid w:val="005F5D03"/>
    <w:rsid w:val="005F6825"/>
    <w:rsid w:val="00601E6D"/>
    <w:rsid w:val="006132AB"/>
    <w:rsid w:val="00616ECC"/>
    <w:rsid w:val="00630B88"/>
    <w:rsid w:val="006357C4"/>
    <w:rsid w:val="00642DD6"/>
    <w:rsid w:val="00644AE2"/>
    <w:rsid w:val="00647BA2"/>
    <w:rsid w:val="00655FC4"/>
    <w:rsid w:val="0065665E"/>
    <w:rsid w:val="00657E91"/>
    <w:rsid w:val="00662E5C"/>
    <w:rsid w:val="0066422D"/>
    <w:rsid w:val="00677012"/>
    <w:rsid w:val="00681297"/>
    <w:rsid w:val="00682DA1"/>
    <w:rsid w:val="006843AD"/>
    <w:rsid w:val="00684844"/>
    <w:rsid w:val="00691BCA"/>
    <w:rsid w:val="00694DBE"/>
    <w:rsid w:val="006963B6"/>
    <w:rsid w:val="0069660F"/>
    <w:rsid w:val="006A293D"/>
    <w:rsid w:val="006B1B68"/>
    <w:rsid w:val="006B2FB2"/>
    <w:rsid w:val="006B4C12"/>
    <w:rsid w:val="006B7FF8"/>
    <w:rsid w:val="006C1814"/>
    <w:rsid w:val="006C1AF2"/>
    <w:rsid w:val="006C1EAC"/>
    <w:rsid w:val="006C23DC"/>
    <w:rsid w:val="006C52DA"/>
    <w:rsid w:val="006C7530"/>
    <w:rsid w:val="006D190E"/>
    <w:rsid w:val="006D2F94"/>
    <w:rsid w:val="006D33BA"/>
    <w:rsid w:val="006D61A4"/>
    <w:rsid w:val="006E189A"/>
    <w:rsid w:val="006F0733"/>
    <w:rsid w:val="006F4A26"/>
    <w:rsid w:val="00710345"/>
    <w:rsid w:val="00712DF3"/>
    <w:rsid w:val="0071304B"/>
    <w:rsid w:val="00715385"/>
    <w:rsid w:val="00720058"/>
    <w:rsid w:val="00721D76"/>
    <w:rsid w:val="00721E8D"/>
    <w:rsid w:val="00746467"/>
    <w:rsid w:val="00751E48"/>
    <w:rsid w:val="007538DA"/>
    <w:rsid w:val="0075483F"/>
    <w:rsid w:val="00754DA6"/>
    <w:rsid w:val="00765AC5"/>
    <w:rsid w:val="0076707B"/>
    <w:rsid w:val="007677BE"/>
    <w:rsid w:val="007811E9"/>
    <w:rsid w:val="00781D65"/>
    <w:rsid w:val="00786772"/>
    <w:rsid w:val="007901BE"/>
    <w:rsid w:val="007921C0"/>
    <w:rsid w:val="00792A67"/>
    <w:rsid w:val="007A1518"/>
    <w:rsid w:val="007A1C9B"/>
    <w:rsid w:val="007A7ACA"/>
    <w:rsid w:val="007B61D2"/>
    <w:rsid w:val="007C2180"/>
    <w:rsid w:val="007C6AC0"/>
    <w:rsid w:val="007D0578"/>
    <w:rsid w:val="007D23C6"/>
    <w:rsid w:val="007D354D"/>
    <w:rsid w:val="007D6B78"/>
    <w:rsid w:val="007D7E5C"/>
    <w:rsid w:val="007E2395"/>
    <w:rsid w:val="007E3711"/>
    <w:rsid w:val="007E4BF3"/>
    <w:rsid w:val="007E668C"/>
    <w:rsid w:val="007F08FD"/>
    <w:rsid w:val="007F25C8"/>
    <w:rsid w:val="007F69A1"/>
    <w:rsid w:val="007F71C3"/>
    <w:rsid w:val="00801A8A"/>
    <w:rsid w:val="00804856"/>
    <w:rsid w:val="00806148"/>
    <w:rsid w:val="00815A65"/>
    <w:rsid w:val="00817DCB"/>
    <w:rsid w:val="00821C86"/>
    <w:rsid w:val="00822F5F"/>
    <w:rsid w:val="00831B51"/>
    <w:rsid w:val="00832753"/>
    <w:rsid w:val="00834353"/>
    <w:rsid w:val="00841F71"/>
    <w:rsid w:val="008452A9"/>
    <w:rsid w:val="00853ED7"/>
    <w:rsid w:val="00870078"/>
    <w:rsid w:val="0088512C"/>
    <w:rsid w:val="008870EB"/>
    <w:rsid w:val="008A4085"/>
    <w:rsid w:val="008A6584"/>
    <w:rsid w:val="008B15D9"/>
    <w:rsid w:val="008B253B"/>
    <w:rsid w:val="008B5A4D"/>
    <w:rsid w:val="008C1D1F"/>
    <w:rsid w:val="008C277B"/>
    <w:rsid w:val="008D7595"/>
    <w:rsid w:val="008E1E2C"/>
    <w:rsid w:val="008E7ED0"/>
    <w:rsid w:val="008F0941"/>
    <w:rsid w:val="008F47B8"/>
    <w:rsid w:val="008F510C"/>
    <w:rsid w:val="008F5CBA"/>
    <w:rsid w:val="00900C24"/>
    <w:rsid w:val="009019A1"/>
    <w:rsid w:val="00904CE0"/>
    <w:rsid w:val="009144BD"/>
    <w:rsid w:val="00927F39"/>
    <w:rsid w:val="00933640"/>
    <w:rsid w:val="009349B9"/>
    <w:rsid w:val="00940BB9"/>
    <w:rsid w:val="0094188A"/>
    <w:rsid w:val="00943326"/>
    <w:rsid w:val="00945035"/>
    <w:rsid w:val="0094696F"/>
    <w:rsid w:val="0095532D"/>
    <w:rsid w:val="009706B0"/>
    <w:rsid w:val="00973FEA"/>
    <w:rsid w:val="0098081E"/>
    <w:rsid w:val="00991E5A"/>
    <w:rsid w:val="0099609D"/>
    <w:rsid w:val="00996C3E"/>
    <w:rsid w:val="009B3871"/>
    <w:rsid w:val="009B4E48"/>
    <w:rsid w:val="009B5FCC"/>
    <w:rsid w:val="009B618F"/>
    <w:rsid w:val="009D25AC"/>
    <w:rsid w:val="009D33B6"/>
    <w:rsid w:val="009F3985"/>
    <w:rsid w:val="009F7BFB"/>
    <w:rsid w:val="009F7FA0"/>
    <w:rsid w:val="00A01FA1"/>
    <w:rsid w:val="00A04077"/>
    <w:rsid w:val="00A06BBC"/>
    <w:rsid w:val="00A13789"/>
    <w:rsid w:val="00A15D48"/>
    <w:rsid w:val="00A21D2A"/>
    <w:rsid w:val="00A23558"/>
    <w:rsid w:val="00A2367E"/>
    <w:rsid w:val="00A30A7E"/>
    <w:rsid w:val="00A47595"/>
    <w:rsid w:val="00A5082A"/>
    <w:rsid w:val="00A51284"/>
    <w:rsid w:val="00A5356C"/>
    <w:rsid w:val="00A549E8"/>
    <w:rsid w:val="00A57F8D"/>
    <w:rsid w:val="00A64BAE"/>
    <w:rsid w:val="00A7244D"/>
    <w:rsid w:val="00A74E15"/>
    <w:rsid w:val="00A77AF8"/>
    <w:rsid w:val="00A81ADC"/>
    <w:rsid w:val="00A832D6"/>
    <w:rsid w:val="00A83B53"/>
    <w:rsid w:val="00A96508"/>
    <w:rsid w:val="00AA0A45"/>
    <w:rsid w:val="00AA4190"/>
    <w:rsid w:val="00AA6849"/>
    <w:rsid w:val="00AC40E5"/>
    <w:rsid w:val="00AC6BAC"/>
    <w:rsid w:val="00AD089D"/>
    <w:rsid w:val="00AD2EA3"/>
    <w:rsid w:val="00AE182A"/>
    <w:rsid w:val="00AF4EEB"/>
    <w:rsid w:val="00AF5AAC"/>
    <w:rsid w:val="00B034C6"/>
    <w:rsid w:val="00B074F5"/>
    <w:rsid w:val="00B10998"/>
    <w:rsid w:val="00B173B0"/>
    <w:rsid w:val="00B17D3D"/>
    <w:rsid w:val="00B26979"/>
    <w:rsid w:val="00B26FCC"/>
    <w:rsid w:val="00B327D9"/>
    <w:rsid w:val="00B363BD"/>
    <w:rsid w:val="00B40D4C"/>
    <w:rsid w:val="00B4305F"/>
    <w:rsid w:val="00B518FF"/>
    <w:rsid w:val="00B54C5F"/>
    <w:rsid w:val="00B63670"/>
    <w:rsid w:val="00B654A5"/>
    <w:rsid w:val="00B71869"/>
    <w:rsid w:val="00B7469E"/>
    <w:rsid w:val="00B8283A"/>
    <w:rsid w:val="00B93F7A"/>
    <w:rsid w:val="00B9488C"/>
    <w:rsid w:val="00B96A2B"/>
    <w:rsid w:val="00BA1E13"/>
    <w:rsid w:val="00BA484F"/>
    <w:rsid w:val="00BA4F76"/>
    <w:rsid w:val="00BA76CA"/>
    <w:rsid w:val="00BA7AA4"/>
    <w:rsid w:val="00BB13A2"/>
    <w:rsid w:val="00BC315A"/>
    <w:rsid w:val="00BD7DE8"/>
    <w:rsid w:val="00BE0A97"/>
    <w:rsid w:val="00BE322F"/>
    <w:rsid w:val="00BF38BE"/>
    <w:rsid w:val="00C03E69"/>
    <w:rsid w:val="00C05FFB"/>
    <w:rsid w:val="00C100A8"/>
    <w:rsid w:val="00C12559"/>
    <w:rsid w:val="00C154B0"/>
    <w:rsid w:val="00C15A41"/>
    <w:rsid w:val="00C21587"/>
    <w:rsid w:val="00C24BAD"/>
    <w:rsid w:val="00C43CBA"/>
    <w:rsid w:val="00C45945"/>
    <w:rsid w:val="00C47A3E"/>
    <w:rsid w:val="00C51EAA"/>
    <w:rsid w:val="00C53303"/>
    <w:rsid w:val="00C5446A"/>
    <w:rsid w:val="00C578BB"/>
    <w:rsid w:val="00C731BA"/>
    <w:rsid w:val="00C82C0B"/>
    <w:rsid w:val="00C86C07"/>
    <w:rsid w:val="00C8705A"/>
    <w:rsid w:val="00C95832"/>
    <w:rsid w:val="00CA325B"/>
    <w:rsid w:val="00CB4635"/>
    <w:rsid w:val="00CB7C1F"/>
    <w:rsid w:val="00CC0C14"/>
    <w:rsid w:val="00CC124C"/>
    <w:rsid w:val="00CC1BE4"/>
    <w:rsid w:val="00CC1DFD"/>
    <w:rsid w:val="00CC6C1A"/>
    <w:rsid w:val="00CE02DF"/>
    <w:rsid w:val="00CE4FF9"/>
    <w:rsid w:val="00CE74F9"/>
    <w:rsid w:val="00CE7DC2"/>
    <w:rsid w:val="00CF2CDA"/>
    <w:rsid w:val="00D051A7"/>
    <w:rsid w:val="00D111BB"/>
    <w:rsid w:val="00D15BB5"/>
    <w:rsid w:val="00D17263"/>
    <w:rsid w:val="00D25A63"/>
    <w:rsid w:val="00D3314F"/>
    <w:rsid w:val="00D453EB"/>
    <w:rsid w:val="00D517D5"/>
    <w:rsid w:val="00D6202A"/>
    <w:rsid w:val="00D74277"/>
    <w:rsid w:val="00D86EED"/>
    <w:rsid w:val="00D952B7"/>
    <w:rsid w:val="00DA0908"/>
    <w:rsid w:val="00DA3488"/>
    <w:rsid w:val="00DB4D5E"/>
    <w:rsid w:val="00DB76DA"/>
    <w:rsid w:val="00DC2C46"/>
    <w:rsid w:val="00DE6076"/>
    <w:rsid w:val="00DF1104"/>
    <w:rsid w:val="00DF1FC8"/>
    <w:rsid w:val="00DF32F4"/>
    <w:rsid w:val="00DF77F3"/>
    <w:rsid w:val="00E05D9C"/>
    <w:rsid w:val="00E118D1"/>
    <w:rsid w:val="00E1510C"/>
    <w:rsid w:val="00E16DEF"/>
    <w:rsid w:val="00E24089"/>
    <w:rsid w:val="00E261F6"/>
    <w:rsid w:val="00E35C72"/>
    <w:rsid w:val="00E410B6"/>
    <w:rsid w:val="00E41820"/>
    <w:rsid w:val="00E43427"/>
    <w:rsid w:val="00E45AE4"/>
    <w:rsid w:val="00E46544"/>
    <w:rsid w:val="00E52E12"/>
    <w:rsid w:val="00E52E80"/>
    <w:rsid w:val="00E80D6E"/>
    <w:rsid w:val="00E817FB"/>
    <w:rsid w:val="00E819F3"/>
    <w:rsid w:val="00E85B4C"/>
    <w:rsid w:val="00E860D5"/>
    <w:rsid w:val="00E868AB"/>
    <w:rsid w:val="00E8753A"/>
    <w:rsid w:val="00E87A53"/>
    <w:rsid w:val="00E9059D"/>
    <w:rsid w:val="00E94284"/>
    <w:rsid w:val="00E96830"/>
    <w:rsid w:val="00E96A07"/>
    <w:rsid w:val="00E975D3"/>
    <w:rsid w:val="00EA2A28"/>
    <w:rsid w:val="00EA404C"/>
    <w:rsid w:val="00EA42E6"/>
    <w:rsid w:val="00EA6AF8"/>
    <w:rsid w:val="00EB618E"/>
    <w:rsid w:val="00EB63EB"/>
    <w:rsid w:val="00EB649F"/>
    <w:rsid w:val="00EB711B"/>
    <w:rsid w:val="00EC6E7E"/>
    <w:rsid w:val="00ED227D"/>
    <w:rsid w:val="00EE1EB7"/>
    <w:rsid w:val="00EF2212"/>
    <w:rsid w:val="00EF3810"/>
    <w:rsid w:val="00EF3BBD"/>
    <w:rsid w:val="00EF5661"/>
    <w:rsid w:val="00EF6D64"/>
    <w:rsid w:val="00EF750A"/>
    <w:rsid w:val="00F02518"/>
    <w:rsid w:val="00F043BC"/>
    <w:rsid w:val="00F12B8A"/>
    <w:rsid w:val="00F161E4"/>
    <w:rsid w:val="00F21A67"/>
    <w:rsid w:val="00F25B4A"/>
    <w:rsid w:val="00F27433"/>
    <w:rsid w:val="00F3089E"/>
    <w:rsid w:val="00F37026"/>
    <w:rsid w:val="00F37EAA"/>
    <w:rsid w:val="00F4136F"/>
    <w:rsid w:val="00F433E5"/>
    <w:rsid w:val="00F52670"/>
    <w:rsid w:val="00F5466A"/>
    <w:rsid w:val="00F5648B"/>
    <w:rsid w:val="00F56B7D"/>
    <w:rsid w:val="00F6652E"/>
    <w:rsid w:val="00F6685D"/>
    <w:rsid w:val="00F74D56"/>
    <w:rsid w:val="00F80825"/>
    <w:rsid w:val="00F84E6A"/>
    <w:rsid w:val="00F903F9"/>
    <w:rsid w:val="00F92FB0"/>
    <w:rsid w:val="00FA1421"/>
    <w:rsid w:val="00FA4AFC"/>
    <w:rsid w:val="00FC029E"/>
    <w:rsid w:val="00FC1952"/>
    <w:rsid w:val="00FD5CF7"/>
    <w:rsid w:val="00FE105C"/>
    <w:rsid w:val="00FE2463"/>
    <w:rsid w:val="00FE41AE"/>
    <w:rsid w:val="00FE7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A00A5C8"/>
  <w15:chartTrackingRefBased/>
  <w15:docId w15:val="{A9CEB7D1-728F-4821-9905-E3C74CA63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0F5F44"/>
    <w:rPr>
      <w:rFonts w:ascii="Arial" w:hAnsi="Arial"/>
      <w:szCs w:val="24"/>
    </w:rPr>
  </w:style>
  <w:style w:type="paragraph" w:styleId="Nagwek1">
    <w:name w:val="heading 1"/>
    <w:basedOn w:val="Normalny"/>
    <w:next w:val="Normalny"/>
    <w:link w:val="Nagwek1Znak"/>
    <w:qFormat/>
    <w:rsid w:val="00075184"/>
    <w:pPr>
      <w:keepNext/>
      <w:widowControl w:val="0"/>
      <w:numPr>
        <w:numId w:val="2"/>
      </w:numPr>
      <w:tabs>
        <w:tab w:val="left" w:pos="779"/>
        <w:tab w:val="left" w:pos="1418"/>
        <w:tab w:val="decimal" w:pos="1628"/>
        <w:tab w:val="left" w:pos="2197"/>
        <w:tab w:val="left" w:pos="4111"/>
        <w:tab w:val="left" w:pos="4819"/>
        <w:tab w:val="left" w:pos="5386"/>
        <w:tab w:val="decimal" w:pos="6588"/>
        <w:tab w:val="decimal" w:pos="7014"/>
      </w:tabs>
      <w:outlineLvl w:val="0"/>
    </w:pPr>
    <w:rPr>
      <w:b/>
      <w:snapToGrid w:val="0"/>
      <w:szCs w:val="20"/>
    </w:rPr>
  </w:style>
  <w:style w:type="paragraph" w:styleId="Nagwek2">
    <w:name w:val="heading 2"/>
    <w:basedOn w:val="Normalny"/>
    <w:next w:val="Normalny"/>
    <w:link w:val="Nagwek2Znak"/>
    <w:qFormat/>
    <w:rsid w:val="00E24089"/>
    <w:pPr>
      <w:keepNext/>
      <w:widowControl w:val="0"/>
      <w:numPr>
        <w:ilvl w:val="1"/>
        <w:numId w:val="2"/>
      </w:numPr>
      <w:outlineLvl w:val="1"/>
    </w:pPr>
    <w:rPr>
      <w:b/>
      <w:szCs w:val="20"/>
    </w:rPr>
  </w:style>
  <w:style w:type="paragraph" w:styleId="Nagwek3">
    <w:name w:val="heading 3"/>
    <w:basedOn w:val="Normalny"/>
    <w:next w:val="Normalny"/>
    <w:link w:val="Nagwek3Znak"/>
    <w:qFormat/>
    <w:rsid w:val="00E24089"/>
    <w:pPr>
      <w:keepNext/>
      <w:numPr>
        <w:ilvl w:val="2"/>
        <w:numId w:val="2"/>
      </w:numPr>
      <w:outlineLvl w:val="2"/>
    </w:pPr>
    <w:rPr>
      <w:rFonts w:cs="Arial"/>
      <w:bCs/>
      <w:szCs w:val="26"/>
    </w:rPr>
  </w:style>
  <w:style w:type="paragraph" w:styleId="Nagwek4">
    <w:name w:val="heading 4"/>
    <w:basedOn w:val="Normalny"/>
    <w:next w:val="Normalny"/>
    <w:qFormat/>
    <w:rsid w:val="00EA2A28"/>
    <w:pPr>
      <w:keepNext/>
      <w:outlineLvl w:val="3"/>
    </w:pPr>
    <w:rPr>
      <w:bCs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A832D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075184"/>
    <w:pPr>
      <w:widowControl w:val="0"/>
      <w:tabs>
        <w:tab w:val="left" w:pos="779"/>
        <w:tab w:val="left" w:pos="1418"/>
        <w:tab w:val="decimal" w:pos="1628"/>
        <w:tab w:val="left" w:pos="2197"/>
        <w:tab w:val="left" w:pos="4111"/>
        <w:tab w:val="left" w:pos="4819"/>
        <w:tab w:val="left" w:pos="5386"/>
        <w:tab w:val="decimal" w:pos="6588"/>
        <w:tab w:val="decimal" w:pos="7014"/>
      </w:tabs>
      <w:spacing w:line="360" w:lineRule="atLeast"/>
      <w:jc w:val="both"/>
    </w:pPr>
    <w:rPr>
      <w:snapToGrid w:val="0"/>
      <w:sz w:val="22"/>
      <w:szCs w:val="20"/>
    </w:rPr>
  </w:style>
  <w:style w:type="paragraph" w:styleId="Nagwek">
    <w:name w:val="header"/>
    <w:basedOn w:val="Normalny"/>
    <w:rsid w:val="00075184"/>
    <w:pPr>
      <w:tabs>
        <w:tab w:val="center" w:pos="4536"/>
        <w:tab w:val="right" w:pos="9072"/>
      </w:tabs>
    </w:pPr>
    <w:rPr>
      <w:szCs w:val="20"/>
    </w:rPr>
  </w:style>
  <w:style w:type="paragraph" w:styleId="Stopka">
    <w:name w:val="footer"/>
    <w:basedOn w:val="Normalny"/>
    <w:link w:val="StopkaZnak"/>
    <w:uiPriority w:val="99"/>
    <w:rsid w:val="00075184"/>
    <w:pPr>
      <w:tabs>
        <w:tab w:val="center" w:pos="4536"/>
        <w:tab w:val="right" w:pos="9072"/>
      </w:tabs>
    </w:pPr>
    <w:rPr>
      <w:szCs w:val="20"/>
    </w:rPr>
  </w:style>
  <w:style w:type="paragraph" w:customStyle="1" w:styleId="Plandokumentu">
    <w:name w:val="Plan dokumentu"/>
    <w:basedOn w:val="Normalny"/>
    <w:semiHidden/>
    <w:rsid w:val="00075184"/>
    <w:pPr>
      <w:shd w:val="clear" w:color="auto" w:fill="000080"/>
    </w:pPr>
    <w:rPr>
      <w:rFonts w:ascii="Tahoma" w:hAnsi="Tahoma" w:cs="Tahoma"/>
    </w:rPr>
  </w:style>
  <w:style w:type="paragraph" w:customStyle="1" w:styleId="NAG2">
    <w:name w:val="NAG2"/>
    <w:basedOn w:val="Normalny"/>
    <w:rsid w:val="00075184"/>
  </w:style>
  <w:style w:type="paragraph" w:customStyle="1" w:styleId="NAG3">
    <w:name w:val="NAG3"/>
    <w:basedOn w:val="Normalny"/>
    <w:rsid w:val="00075184"/>
    <w:pPr>
      <w:numPr>
        <w:ilvl w:val="2"/>
        <w:numId w:val="1"/>
      </w:numPr>
    </w:pPr>
  </w:style>
  <w:style w:type="character" w:styleId="Numerstrony">
    <w:name w:val="page number"/>
    <w:basedOn w:val="Domylnaczcionkaakapitu"/>
    <w:rsid w:val="00075184"/>
  </w:style>
  <w:style w:type="paragraph" w:styleId="Tekstpodstawowy2">
    <w:name w:val="Body Text 2"/>
    <w:basedOn w:val="Normalny"/>
    <w:rsid w:val="00075184"/>
    <w:pPr>
      <w:jc w:val="both"/>
    </w:pPr>
    <w:rPr>
      <w:rFonts w:cs="Arial"/>
    </w:rPr>
  </w:style>
  <w:style w:type="paragraph" w:styleId="Tekstpodstawowy3">
    <w:name w:val="Body Text 3"/>
    <w:basedOn w:val="Normalny"/>
    <w:rsid w:val="00075184"/>
    <w:pPr>
      <w:jc w:val="both"/>
    </w:pPr>
    <w:rPr>
      <w:rFonts w:cs="Arial"/>
      <w:color w:val="FFFF00"/>
    </w:rPr>
  </w:style>
  <w:style w:type="paragraph" w:styleId="Tekstpodstawowywcity2">
    <w:name w:val="Body Text Indent 2"/>
    <w:basedOn w:val="Normalny"/>
    <w:rsid w:val="00297983"/>
    <w:pPr>
      <w:spacing w:after="120" w:line="480" w:lineRule="auto"/>
      <w:ind w:left="283"/>
    </w:pPr>
  </w:style>
  <w:style w:type="paragraph" w:customStyle="1" w:styleId="Tekstpodstawowy31">
    <w:name w:val="Tekst podstawowy 31"/>
    <w:basedOn w:val="Normalny"/>
    <w:rsid w:val="00746467"/>
    <w:pPr>
      <w:widowControl w:val="0"/>
      <w:overflowPunct w:val="0"/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table" w:styleId="Tabela-Siatka">
    <w:name w:val="Table Grid"/>
    <w:basedOn w:val="Standardowy"/>
    <w:rsid w:val="00C958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AA419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rsid w:val="00AA4190"/>
    <w:rPr>
      <w:rFonts w:ascii="Segoe UI" w:hAnsi="Segoe UI" w:cs="Segoe UI"/>
      <w:sz w:val="18"/>
      <w:szCs w:val="18"/>
    </w:rPr>
  </w:style>
  <w:style w:type="character" w:customStyle="1" w:styleId="Nagwek5Znak">
    <w:name w:val="Nagłówek 5 Znak"/>
    <w:basedOn w:val="Domylnaczcionkaakapitu"/>
    <w:link w:val="Nagwek5"/>
    <w:semiHidden/>
    <w:rsid w:val="00A832D6"/>
    <w:rPr>
      <w:rFonts w:asciiTheme="majorHAnsi" w:eastAsiaTheme="majorEastAsia" w:hAnsiTheme="majorHAnsi" w:cstheme="majorBidi"/>
      <w:color w:val="2E74B5" w:themeColor="accent1" w:themeShade="BF"/>
      <w:szCs w:val="24"/>
    </w:rPr>
  </w:style>
  <w:style w:type="table" w:styleId="Zwykatabela1">
    <w:name w:val="Plain Table 1"/>
    <w:basedOn w:val="Standardowy"/>
    <w:uiPriority w:val="41"/>
    <w:rsid w:val="002E255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Bezodstpw">
    <w:name w:val="No Spacing"/>
    <w:uiPriority w:val="1"/>
    <w:qFormat/>
    <w:rsid w:val="006A293D"/>
    <w:rPr>
      <w:rFonts w:ascii="Arial" w:hAnsi="Arial"/>
      <w:szCs w:val="24"/>
    </w:rPr>
  </w:style>
  <w:style w:type="paragraph" w:customStyle="1" w:styleId="Stand2">
    <w:name w:val="Stand2"/>
    <w:basedOn w:val="Normalny"/>
    <w:rsid w:val="00276B8B"/>
  </w:style>
  <w:style w:type="character" w:customStyle="1" w:styleId="apple-converted-space">
    <w:name w:val="apple-converted-space"/>
    <w:basedOn w:val="Domylnaczcionkaakapitu"/>
    <w:rsid w:val="00276B8B"/>
  </w:style>
  <w:style w:type="paragraph" w:styleId="Akapitzlist">
    <w:name w:val="List Paragraph"/>
    <w:basedOn w:val="Normalny"/>
    <w:uiPriority w:val="34"/>
    <w:qFormat/>
    <w:rsid w:val="00276B8B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A81ADC"/>
    <w:pPr>
      <w:keepLines/>
      <w:widowControl/>
      <w:numPr>
        <w:numId w:val="0"/>
      </w:numPr>
      <w:tabs>
        <w:tab w:val="clear" w:pos="779"/>
        <w:tab w:val="clear" w:pos="1418"/>
        <w:tab w:val="clear" w:pos="1628"/>
        <w:tab w:val="clear" w:pos="2197"/>
        <w:tab w:val="clear" w:pos="4111"/>
        <w:tab w:val="clear" w:pos="4819"/>
        <w:tab w:val="clear" w:pos="5386"/>
        <w:tab w:val="clear" w:pos="6588"/>
        <w:tab w:val="clear" w:pos="7014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snapToGrid/>
      <w:color w:val="2E74B5" w:themeColor="accent1" w:themeShade="BF"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rsid w:val="00A81ADC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A81ADC"/>
    <w:rPr>
      <w:color w:val="0563C1" w:themeColor="hyperlink"/>
      <w:u w:val="single"/>
    </w:rPr>
  </w:style>
  <w:style w:type="character" w:customStyle="1" w:styleId="StopkaZnak">
    <w:name w:val="Stopka Znak"/>
    <w:basedOn w:val="Domylnaczcionkaakapitu"/>
    <w:link w:val="Stopka"/>
    <w:uiPriority w:val="99"/>
    <w:rsid w:val="001405B1"/>
    <w:rPr>
      <w:rFonts w:asciiTheme="minorHAnsi" w:hAnsiTheme="minorHAnsi"/>
    </w:rPr>
  </w:style>
  <w:style w:type="paragraph" w:styleId="Spistreci2">
    <w:name w:val="toc 2"/>
    <w:basedOn w:val="Normalny"/>
    <w:next w:val="Normalny"/>
    <w:autoRedefine/>
    <w:uiPriority w:val="39"/>
    <w:rsid w:val="00D74277"/>
    <w:pPr>
      <w:spacing w:after="100"/>
      <w:ind w:left="200"/>
    </w:pPr>
  </w:style>
  <w:style w:type="character" w:styleId="Pogrubienie">
    <w:name w:val="Strong"/>
    <w:basedOn w:val="Domylnaczcionkaakapitu"/>
    <w:uiPriority w:val="22"/>
    <w:qFormat/>
    <w:rsid w:val="009B5FCC"/>
    <w:rPr>
      <w:b/>
      <w:bCs/>
    </w:rPr>
  </w:style>
  <w:style w:type="paragraph" w:styleId="Legenda">
    <w:name w:val="caption"/>
    <w:basedOn w:val="Normalny"/>
    <w:next w:val="Normalny"/>
    <w:unhideWhenUsed/>
    <w:qFormat/>
    <w:rsid w:val="00CC0C14"/>
    <w:pPr>
      <w:spacing w:after="200"/>
    </w:pPr>
    <w:rPr>
      <w:i/>
      <w:iCs/>
      <w:color w:val="44546A" w:themeColor="text2"/>
      <w:szCs w:val="20"/>
    </w:rPr>
  </w:style>
  <w:style w:type="paragraph" w:styleId="Spisilustracji">
    <w:name w:val="table of figures"/>
    <w:basedOn w:val="Normalny"/>
    <w:next w:val="Normalny"/>
    <w:uiPriority w:val="99"/>
    <w:rsid w:val="00C731BA"/>
  </w:style>
  <w:style w:type="character" w:customStyle="1" w:styleId="Nagwek3Znak">
    <w:name w:val="Nagłówek 3 Znak"/>
    <w:basedOn w:val="Domylnaczcionkaakapitu"/>
    <w:link w:val="Nagwek3"/>
    <w:rsid w:val="003B02FF"/>
    <w:rPr>
      <w:rFonts w:ascii="Arial" w:hAnsi="Arial" w:cs="Arial"/>
      <w:bCs/>
      <w:szCs w:val="26"/>
    </w:rPr>
  </w:style>
  <w:style w:type="paragraph" w:styleId="Spistreci3">
    <w:name w:val="toc 3"/>
    <w:basedOn w:val="Normalny"/>
    <w:next w:val="Normalny"/>
    <w:autoRedefine/>
    <w:uiPriority w:val="39"/>
    <w:rsid w:val="00DA0908"/>
    <w:pPr>
      <w:spacing w:after="100"/>
      <w:ind w:left="400"/>
    </w:pPr>
  </w:style>
  <w:style w:type="character" w:customStyle="1" w:styleId="Nagwek1Znak">
    <w:name w:val="Nagłówek 1 Znak"/>
    <w:basedOn w:val="Domylnaczcionkaakapitu"/>
    <w:link w:val="Nagwek1"/>
    <w:rsid w:val="00A96508"/>
    <w:rPr>
      <w:rFonts w:ascii="Arial" w:hAnsi="Arial"/>
      <w:b/>
      <w:snapToGrid w:val="0"/>
    </w:rPr>
  </w:style>
  <w:style w:type="character" w:customStyle="1" w:styleId="Nagwek2Znak">
    <w:name w:val="Nagłówek 2 Znak"/>
    <w:basedOn w:val="Domylnaczcionkaakapitu"/>
    <w:link w:val="Nagwek2"/>
    <w:rsid w:val="00FA1421"/>
    <w:rPr>
      <w:rFonts w:ascii="Arial" w:hAnsi="Arial"/>
      <w:b/>
    </w:rPr>
  </w:style>
  <w:style w:type="paragraph" w:styleId="Tekstpodstawowywcity3">
    <w:name w:val="Body Text Indent 3"/>
    <w:basedOn w:val="Normalny"/>
    <w:link w:val="Tekstpodstawowywcity3Znak"/>
    <w:rsid w:val="00AF5AA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AF5AAC"/>
    <w:rPr>
      <w:rFonts w:ascii="Arial" w:hAnsi="Arial"/>
      <w:sz w:val="16"/>
      <w:szCs w:val="16"/>
    </w:rPr>
  </w:style>
  <w:style w:type="paragraph" w:customStyle="1" w:styleId="NAG1">
    <w:name w:val="NAG1"/>
    <w:basedOn w:val="Normalny"/>
    <w:next w:val="Wcicienormalne"/>
    <w:rsid w:val="00AF5AAC"/>
    <w:pPr>
      <w:tabs>
        <w:tab w:val="num" w:pos="360"/>
      </w:tabs>
      <w:ind w:left="357" w:hanging="357"/>
    </w:pPr>
    <w:rPr>
      <w:b/>
      <w:sz w:val="28"/>
    </w:rPr>
  </w:style>
  <w:style w:type="paragraph" w:styleId="Wcicienormalne">
    <w:name w:val="Normal Indent"/>
    <w:basedOn w:val="Normalny"/>
    <w:link w:val="WcicienormalneZnak"/>
    <w:rsid w:val="00AF5AAC"/>
    <w:pPr>
      <w:ind w:left="708"/>
    </w:pPr>
  </w:style>
  <w:style w:type="character" w:customStyle="1" w:styleId="WcicienormalneZnak">
    <w:name w:val="Wcięcie normalne Znak"/>
    <w:link w:val="Wcicienormalne"/>
    <w:rsid w:val="007901BE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09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67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5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28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881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0009399">
                      <w:marLeft w:val="0"/>
                      <w:marRight w:val="0"/>
                      <w:marTop w:val="0"/>
                      <w:marBottom w:val="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220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96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43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96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01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5544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462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2891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724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67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262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7704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4047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088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42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895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800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0946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590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294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9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197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4677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524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048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802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569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8494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050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196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2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9766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0625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95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4522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8055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0681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1779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2881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563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508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210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4991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4595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393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7478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6729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8302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740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4160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987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3681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6042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98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762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0256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045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922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0353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670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8474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03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0753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3557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75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0685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6616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655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2066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0631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04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3231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003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645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486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556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5850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474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834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12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2092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845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029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195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5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9860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554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6952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683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920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2903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769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4667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16576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7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6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4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1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9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9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3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7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66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6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77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7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6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31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36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65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8591866">
                  <w:marLeft w:val="0"/>
                  <w:marRight w:val="0"/>
                  <w:marTop w:val="0"/>
                  <w:marBottom w:val="2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355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835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19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1598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4492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265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488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0750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085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641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188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7721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987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239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09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029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140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9814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4377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319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068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651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241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2195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333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20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772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3474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6010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44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423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077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835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5018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1926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8700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4725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758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4416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664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01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76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3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825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2647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60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306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3753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207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507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648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996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0402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322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51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811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831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3470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71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495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164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2597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18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62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4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7905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500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0707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086417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742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235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0005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763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8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8397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1390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7818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2463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424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894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4240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8657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35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42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56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814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2914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656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5467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9843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5125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15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46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0840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5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98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247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152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846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6994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1633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904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81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832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006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194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4687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3706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8223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275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09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03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327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15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603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7518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70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3420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838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0093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1747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362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10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6623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782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136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187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446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5668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0990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1205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969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547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70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57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819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82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15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626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00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261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5388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60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880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0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99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00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8738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2925574">
                      <w:marLeft w:val="0"/>
                      <w:marRight w:val="0"/>
                      <w:marTop w:val="0"/>
                      <w:marBottom w:val="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107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5146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37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887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284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079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8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529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817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7875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6093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8617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596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999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3200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787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1618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32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482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608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79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057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66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2657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412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1082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77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7545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778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1574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2608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3935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9530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3657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22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9530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5680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409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2776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005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8197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7502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74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237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4702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0130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404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119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2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8150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499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623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9538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271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2989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641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133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7324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3714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029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550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793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1372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568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026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47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8432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613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379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21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769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664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0756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608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9907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044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230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349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205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839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776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998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9270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828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533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6163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718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984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809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1987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30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357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772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59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445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277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382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19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359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6847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7629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173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88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4965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932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90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50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3347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78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5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88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98465">
                  <w:marLeft w:val="0"/>
                  <w:marRight w:val="0"/>
                  <w:marTop w:val="0"/>
                  <w:marBottom w:val="2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140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170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543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467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5615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121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8868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3015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365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4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57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505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796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4257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77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6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390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933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20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526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274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4788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223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5283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876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376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811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799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480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089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9648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1870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5484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993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49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4443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91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666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989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808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7187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2611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96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563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1374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124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3989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2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74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156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8464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2553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690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131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09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3244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9706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4450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56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856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2604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370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23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325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995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232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3908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436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02234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759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100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987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468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67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41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931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3359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658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660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80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390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5435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9300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330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1151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246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8882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9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576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715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52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430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27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6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1702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662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03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47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18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3500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349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985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2763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55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60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7585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5223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535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047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190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100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8986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282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215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7899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454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943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3866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4494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1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01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7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7589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543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4433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795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318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8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8676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11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3014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6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64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733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1600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7930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752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6899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945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9515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954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964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302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22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7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4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99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6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8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015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9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50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65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556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27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333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2898393">
                      <w:marLeft w:val="0"/>
                      <w:marRight w:val="0"/>
                      <w:marTop w:val="0"/>
                      <w:marBottom w:val="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502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63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190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8793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37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3045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7827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637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527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2237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0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4420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8505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45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5587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897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227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23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989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8975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1053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234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143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8440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788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22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973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173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5409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0945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16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8111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485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6659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0298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376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316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9876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4071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5402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663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428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04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2295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2749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7274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6802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763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2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21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04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326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706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674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2427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590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4440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3584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262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6920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4503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043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3702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536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20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3946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18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919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04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86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4387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547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0077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1271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161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153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017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8438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39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564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7590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806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74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3626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0233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00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05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1381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8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913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826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8760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778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99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1171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6596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8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629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7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681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6004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2337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8324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76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3988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4254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1689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1414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676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378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79606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986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0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2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1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7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9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6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footer" Target="footer1.xml"/><Relationship Id="rId5" Type="http://schemas.openxmlformats.org/officeDocument/2006/relationships/numbering" Target="numbering.xml"/><Relationship Id="rId61" Type="http://schemas.openxmlformats.org/officeDocument/2006/relationships/theme" Target="theme/theme1.xml"/><Relationship Id="rId19" Type="http://schemas.openxmlformats.org/officeDocument/2006/relationships/image" Target="media/image9.jpeg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footer" Target="footer2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header" Target="header1.xml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Krzysztof\Moje%20dokumenty\Niestandardowe%20szablony%20pakietu%20Office\otk4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E42C5C9CE32004683D1B7A394C4A73D" ma:contentTypeVersion="11" ma:contentTypeDescription="Utwórz nowy dokument." ma:contentTypeScope="" ma:versionID="ab2a54a9a7d73f5c4f3181b20cdcfd43">
  <xsd:schema xmlns:xsd="http://www.w3.org/2001/XMLSchema" xmlns:xs="http://www.w3.org/2001/XMLSchema" xmlns:p="http://schemas.microsoft.com/office/2006/metadata/properties" xmlns:ns2="cd2a5e8a-0c65-45c0-984b-05fa2d472574" targetNamespace="http://schemas.microsoft.com/office/2006/metadata/properties" ma:root="true" ma:fieldsID="58719cd00cfe3a077fe3368351a417cb" ns2:_="">
    <xsd:import namespace="cd2a5e8a-0c65-45c0-984b-05fa2d4725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2a5e8a-0c65-45c0-984b-05fa2d4725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0CEBAA7-D3E1-43EA-BF8F-18F02A27CC7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041F13-8779-44AD-BE21-F4E925A174D5}">
  <ds:schemaRefs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schemas.microsoft.com/office/infopath/2007/PartnerControls"/>
    <ds:schemaRef ds:uri="http://purl.org/dc/terms/"/>
    <ds:schemaRef ds:uri="cd2a5e8a-0c65-45c0-984b-05fa2d472574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C713C68-F5F3-4864-9ED1-2FED305E0CE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5B2E820-4CD9-4A20-8E71-115E6C1887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2a5e8a-0c65-45c0-984b-05fa2d4725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otk4</Template>
  <TotalTime>1452</TotalTime>
  <Pages>24</Pages>
  <Words>4372</Words>
  <Characters>31234</Characters>
  <Application>Microsoft Office Word</Application>
  <DocSecurity>0</DocSecurity>
  <Lines>260</Lines>
  <Paragraphs>71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II    OPIS TECHNICZNY KONSTRUKCYJNY</vt:lpstr>
    </vt:vector>
  </TitlesOfParts>
  <Company>PKBAS</Company>
  <LinksUpToDate>false</LinksUpToDate>
  <CharactersWithSpaces>35535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    OPIS TECHNICZNY KONSTRUKCYJNY</dc:title>
  <dc:subject/>
  <dc:creator>Krzysztof Marciniak</dc:creator>
  <cp:keywords/>
  <dc:description/>
  <cp:lastModifiedBy>Krzysztof Marciniak</cp:lastModifiedBy>
  <cp:revision>23</cp:revision>
  <cp:lastPrinted>2022-02-03T12:59:00Z</cp:lastPrinted>
  <dcterms:created xsi:type="dcterms:W3CDTF">2022-01-12T11:18:00Z</dcterms:created>
  <dcterms:modified xsi:type="dcterms:W3CDTF">2022-02-03T13:00:00Z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0x0101006E42C5C9CE32004683D1B7A394C4A73D</vt:lpwstr>
  </property>
</Properties>
</file>